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99F6E" w14:textId="77777777" w:rsidR="001F6536" w:rsidRDefault="00283F9F" w:rsidP="00283F9F">
      <w:pPr>
        <w:jc w:val="center"/>
      </w:pPr>
      <w:r>
        <w:t>共同研究申請書</w:t>
      </w:r>
    </w:p>
    <w:tbl>
      <w:tblPr>
        <w:tblStyle w:val="a7"/>
        <w:tblW w:w="0" w:type="auto"/>
        <w:tblInd w:w="-5" w:type="dxa"/>
        <w:tblLook w:val="04A0" w:firstRow="1" w:lastRow="0" w:firstColumn="1" w:lastColumn="0" w:noHBand="0" w:noVBand="1"/>
      </w:tblPr>
      <w:tblGrid>
        <w:gridCol w:w="1271"/>
        <w:gridCol w:w="709"/>
        <w:gridCol w:w="3523"/>
        <w:gridCol w:w="729"/>
        <w:gridCol w:w="3504"/>
      </w:tblGrid>
      <w:tr w:rsidR="00295109" w14:paraId="3A7174CE" w14:textId="77777777" w:rsidTr="00295109">
        <w:tc>
          <w:tcPr>
            <w:tcW w:w="5503" w:type="dxa"/>
            <w:gridSpan w:val="3"/>
            <w:tcBorders>
              <w:top w:val="single" w:sz="4" w:space="0" w:color="auto"/>
              <w:left w:val="single" w:sz="4" w:space="0" w:color="auto"/>
              <w:right w:val="single" w:sz="4" w:space="0" w:color="auto"/>
            </w:tcBorders>
          </w:tcPr>
          <w:p w14:paraId="641641EF" w14:textId="77777777" w:rsidR="00295109" w:rsidRDefault="00295109" w:rsidP="00FB0776">
            <w:pPr>
              <w:jc w:val="left"/>
            </w:pPr>
            <w:r>
              <w:rPr>
                <w:rFonts w:hint="eastAsia"/>
              </w:rPr>
              <w:t>＊共同研究番号：</w:t>
            </w:r>
          </w:p>
        </w:tc>
        <w:tc>
          <w:tcPr>
            <w:tcW w:w="4233" w:type="dxa"/>
            <w:gridSpan w:val="2"/>
            <w:tcBorders>
              <w:top w:val="single" w:sz="4" w:space="0" w:color="auto"/>
              <w:left w:val="single" w:sz="4" w:space="0" w:color="auto"/>
            </w:tcBorders>
          </w:tcPr>
          <w:p w14:paraId="44EC5B25" w14:textId="77777777" w:rsidR="00295109" w:rsidRDefault="00295109" w:rsidP="00FB0776">
            <w:pPr>
              <w:jc w:val="center"/>
            </w:pPr>
            <w:r w:rsidRPr="00295109">
              <w:rPr>
                <w:rFonts w:hint="eastAsia"/>
              </w:rPr>
              <w:t>申請年月日：　　　　年　　月　　日</w:t>
            </w:r>
          </w:p>
        </w:tc>
      </w:tr>
      <w:tr w:rsidR="00DD13BE" w14:paraId="6BAAF26C" w14:textId="77777777" w:rsidTr="00295109">
        <w:tc>
          <w:tcPr>
            <w:tcW w:w="1271" w:type="dxa"/>
          </w:tcPr>
          <w:p w14:paraId="2D9ADEED" w14:textId="77777777" w:rsidR="00DD13BE" w:rsidRDefault="00DD13BE" w:rsidP="00FB0776">
            <w:r>
              <w:rPr>
                <w:rFonts w:hint="eastAsia"/>
              </w:rPr>
              <w:t>研究主体</w:t>
            </w:r>
          </w:p>
        </w:tc>
        <w:tc>
          <w:tcPr>
            <w:tcW w:w="8465" w:type="dxa"/>
            <w:gridSpan w:val="4"/>
          </w:tcPr>
          <w:p w14:paraId="2966E6A4" w14:textId="77777777" w:rsidR="00DD13BE" w:rsidRDefault="00DD13BE" w:rsidP="00FB0776">
            <w:pPr>
              <w:jc w:val="left"/>
            </w:pPr>
            <w:r>
              <w:rPr>
                <w:rFonts w:hint="eastAsia"/>
              </w:rPr>
              <w:t>1.</w:t>
            </w:r>
            <w:r>
              <w:rPr>
                <w:rFonts w:hint="eastAsia"/>
              </w:rPr>
              <w:t xml:space="preserve">大学教員の研究　</w:t>
            </w:r>
            <w:r>
              <w:rPr>
                <w:rFonts w:hint="eastAsia"/>
              </w:rPr>
              <w:t xml:space="preserve">2. </w:t>
            </w:r>
            <w:r>
              <w:rPr>
                <w:rFonts w:hint="eastAsia"/>
              </w:rPr>
              <w:t xml:space="preserve">附属教員の研究　</w:t>
            </w:r>
            <w:r>
              <w:rPr>
                <w:rFonts w:hint="eastAsia"/>
              </w:rPr>
              <w:t>3.</w:t>
            </w:r>
            <w:r>
              <w:rPr>
                <w:rFonts w:hint="eastAsia"/>
              </w:rPr>
              <w:t>学部生・院生を含めた研究</w:t>
            </w:r>
          </w:p>
        </w:tc>
      </w:tr>
      <w:tr w:rsidR="00283F9F" w14:paraId="3E1B7D8E" w14:textId="77777777" w:rsidTr="00295109">
        <w:tc>
          <w:tcPr>
            <w:tcW w:w="1271" w:type="dxa"/>
          </w:tcPr>
          <w:p w14:paraId="18231911" w14:textId="77777777" w:rsidR="00283F9F" w:rsidRDefault="00283F9F">
            <w:r>
              <w:rPr>
                <w:rFonts w:hint="eastAsia"/>
              </w:rPr>
              <w:t>研究者</w:t>
            </w:r>
          </w:p>
        </w:tc>
        <w:tc>
          <w:tcPr>
            <w:tcW w:w="4232" w:type="dxa"/>
            <w:gridSpan w:val="2"/>
          </w:tcPr>
          <w:p w14:paraId="15855029" w14:textId="77777777" w:rsidR="00283F9F" w:rsidRDefault="00283F9F" w:rsidP="00283F9F">
            <w:pPr>
              <w:jc w:val="center"/>
            </w:pPr>
            <w:r>
              <w:rPr>
                <w:rFonts w:hint="eastAsia"/>
              </w:rPr>
              <w:t>附属学校園</w:t>
            </w:r>
          </w:p>
        </w:tc>
        <w:tc>
          <w:tcPr>
            <w:tcW w:w="4233" w:type="dxa"/>
            <w:gridSpan w:val="2"/>
          </w:tcPr>
          <w:p w14:paraId="3660E41A" w14:textId="77777777" w:rsidR="00283F9F" w:rsidRDefault="00283F9F" w:rsidP="00283F9F">
            <w:pPr>
              <w:jc w:val="center"/>
            </w:pPr>
            <w:r>
              <w:rPr>
                <w:rFonts w:hint="eastAsia"/>
              </w:rPr>
              <w:t>大学</w:t>
            </w:r>
          </w:p>
        </w:tc>
      </w:tr>
      <w:tr w:rsidR="00283F9F" w14:paraId="679B0D94" w14:textId="77777777" w:rsidTr="00295109">
        <w:tc>
          <w:tcPr>
            <w:tcW w:w="1271" w:type="dxa"/>
          </w:tcPr>
          <w:p w14:paraId="3FAC8EB2" w14:textId="77777777" w:rsidR="00283F9F" w:rsidRDefault="00283F9F"/>
        </w:tc>
        <w:tc>
          <w:tcPr>
            <w:tcW w:w="709" w:type="dxa"/>
          </w:tcPr>
          <w:p w14:paraId="59EB21E6" w14:textId="77777777" w:rsidR="00283F9F" w:rsidRDefault="00283F9F">
            <w:r>
              <w:rPr>
                <w:rFonts w:hint="eastAsia"/>
              </w:rPr>
              <w:t>氏名</w:t>
            </w:r>
          </w:p>
        </w:tc>
        <w:tc>
          <w:tcPr>
            <w:tcW w:w="3523" w:type="dxa"/>
          </w:tcPr>
          <w:p w14:paraId="2C80493A" w14:textId="77777777" w:rsidR="00283F9F" w:rsidRDefault="00283F9F"/>
        </w:tc>
        <w:tc>
          <w:tcPr>
            <w:tcW w:w="729" w:type="dxa"/>
          </w:tcPr>
          <w:p w14:paraId="5085F349" w14:textId="77777777" w:rsidR="00283F9F" w:rsidRDefault="00283F9F">
            <w:r>
              <w:rPr>
                <w:rFonts w:hint="eastAsia"/>
              </w:rPr>
              <w:t>氏名</w:t>
            </w:r>
          </w:p>
        </w:tc>
        <w:tc>
          <w:tcPr>
            <w:tcW w:w="3504" w:type="dxa"/>
          </w:tcPr>
          <w:p w14:paraId="3DD320B8" w14:textId="77777777" w:rsidR="00283F9F" w:rsidRDefault="00283F9F"/>
        </w:tc>
      </w:tr>
      <w:tr w:rsidR="00283F9F" w14:paraId="14297731" w14:textId="77777777" w:rsidTr="00295109">
        <w:tc>
          <w:tcPr>
            <w:tcW w:w="1271" w:type="dxa"/>
          </w:tcPr>
          <w:p w14:paraId="4264E5B2" w14:textId="77777777" w:rsidR="00283F9F" w:rsidRDefault="00283F9F"/>
        </w:tc>
        <w:tc>
          <w:tcPr>
            <w:tcW w:w="709" w:type="dxa"/>
          </w:tcPr>
          <w:p w14:paraId="33CCABF7" w14:textId="77777777" w:rsidR="00283F9F" w:rsidRDefault="00283F9F">
            <w:r>
              <w:rPr>
                <w:rFonts w:hint="eastAsia"/>
              </w:rPr>
              <w:t>所属</w:t>
            </w:r>
          </w:p>
        </w:tc>
        <w:tc>
          <w:tcPr>
            <w:tcW w:w="3523" w:type="dxa"/>
          </w:tcPr>
          <w:p w14:paraId="4DEDF573" w14:textId="77777777" w:rsidR="00283F9F" w:rsidRDefault="00283F9F"/>
        </w:tc>
        <w:tc>
          <w:tcPr>
            <w:tcW w:w="729" w:type="dxa"/>
          </w:tcPr>
          <w:p w14:paraId="3CEE2AFF" w14:textId="77777777" w:rsidR="00283F9F" w:rsidRDefault="00283F9F">
            <w:r>
              <w:rPr>
                <w:rFonts w:hint="eastAsia"/>
              </w:rPr>
              <w:t>所属</w:t>
            </w:r>
          </w:p>
        </w:tc>
        <w:tc>
          <w:tcPr>
            <w:tcW w:w="3504" w:type="dxa"/>
          </w:tcPr>
          <w:p w14:paraId="17F459E5" w14:textId="77777777" w:rsidR="00283F9F" w:rsidRDefault="00283F9F"/>
        </w:tc>
      </w:tr>
      <w:tr w:rsidR="00283F9F" w14:paraId="7F95C7AF" w14:textId="77777777" w:rsidTr="00295109">
        <w:tc>
          <w:tcPr>
            <w:tcW w:w="1271" w:type="dxa"/>
          </w:tcPr>
          <w:p w14:paraId="15CE53D7" w14:textId="77777777" w:rsidR="00283F9F" w:rsidRDefault="007F25EB">
            <w:r>
              <w:rPr>
                <w:rFonts w:hint="eastAsia"/>
              </w:rPr>
              <w:t>研究</w:t>
            </w:r>
            <w:r w:rsidR="00283F9F">
              <w:rPr>
                <w:rFonts w:hint="eastAsia"/>
              </w:rPr>
              <w:t>題目</w:t>
            </w:r>
          </w:p>
          <w:p w14:paraId="27732C0F" w14:textId="77777777" w:rsidR="00283F9F" w:rsidRDefault="00283F9F"/>
        </w:tc>
        <w:tc>
          <w:tcPr>
            <w:tcW w:w="8465" w:type="dxa"/>
            <w:gridSpan w:val="4"/>
          </w:tcPr>
          <w:p w14:paraId="086E03D5" w14:textId="77777777" w:rsidR="00283F9F" w:rsidRDefault="00283F9F"/>
        </w:tc>
      </w:tr>
      <w:tr w:rsidR="00283F9F" w14:paraId="716E587C" w14:textId="77777777" w:rsidTr="00295109">
        <w:tc>
          <w:tcPr>
            <w:tcW w:w="1271" w:type="dxa"/>
          </w:tcPr>
          <w:p w14:paraId="301A8574" w14:textId="77777777" w:rsidR="00283F9F" w:rsidRDefault="00283F9F">
            <w:r>
              <w:rPr>
                <w:rFonts w:hint="eastAsia"/>
              </w:rPr>
              <w:t>目的</w:t>
            </w:r>
          </w:p>
          <w:p w14:paraId="047E76CE" w14:textId="77777777" w:rsidR="00283F9F" w:rsidRDefault="00283F9F"/>
          <w:p w14:paraId="02A07124" w14:textId="77777777" w:rsidR="00283F9F" w:rsidRDefault="00283F9F"/>
        </w:tc>
        <w:tc>
          <w:tcPr>
            <w:tcW w:w="8465" w:type="dxa"/>
            <w:gridSpan w:val="4"/>
          </w:tcPr>
          <w:p w14:paraId="60211D4F" w14:textId="77777777" w:rsidR="00283F9F" w:rsidRDefault="00283F9F"/>
        </w:tc>
      </w:tr>
      <w:tr w:rsidR="00283F9F" w14:paraId="48C8882A" w14:textId="77777777" w:rsidTr="00295109">
        <w:tc>
          <w:tcPr>
            <w:tcW w:w="1271" w:type="dxa"/>
          </w:tcPr>
          <w:p w14:paraId="31457666" w14:textId="77777777" w:rsidR="00283F9F" w:rsidRDefault="00283F9F">
            <w:r>
              <w:rPr>
                <w:rFonts w:hint="eastAsia"/>
              </w:rPr>
              <w:t>方法</w:t>
            </w:r>
            <w:r w:rsidR="007F25EB">
              <w:rPr>
                <w:rFonts w:hint="eastAsia"/>
              </w:rPr>
              <w:t>：</w:t>
            </w:r>
          </w:p>
          <w:p w14:paraId="50DBE984" w14:textId="77777777" w:rsidR="00283F9F" w:rsidRDefault="007F25EB">
            <w:r>
              <w:t>データ収集</w:t>
            </w:r>
          </w:p>
          <w:p w14:paraId="1F9A4B37" w14:textId="77777777" w:rsidR="00283F9F" w:rsidRDefault="00283F9F"/>
          <w:p w14:paraId="7D4443C9" w14:textId="77777777" w:rsidR="00283F9F" w:rsidRDefault="00283F9F"/>
          <w:p w14:paraId="3EE968CF" w14:textId="77777777" w:rsidR="00283F9F" w:rsidRDefault="00283F9F"/>
          <w:p w14:paraId="1B66B188" w14:textId="77777777" w:rsidR="00283F9F" w:rsidRDefault="007F25EB">
            <w:r>
              <w:t>データ分析</w:t>
            </w:r>
            <w:r w:rsidR="00C52C8B">
              <w:t>・考察</w:t>
            </w:r>
          </w:p>
          <w:p w14:paraId="4DB56A33" w14:textId="77777777" w:rsidR="00283F9F" w:rsidRDefault="00283F9F"/>
          <w:p w14:paraId="43B7FE6B" w14:textId="77777777" w:rsidR="007F25EB" w:rsidRDefault="007F25EB"/>
          <w:p w14:paraId="04A82B30" w14:textId="77777777" w:rsidR="007F25EB" w:rsidRDefault="007F25EB"/>
        </w:tc>
        <w:tc>
          <w:tcPr>
            <w:tcW w:w="8465" w:type="dxa"/>
            <w:gridSpan w:val="4"/>
          </w:tcPr>
          <w:p w14:paraId="428D7B85" w14:textId="77777777" w:rsidR="00283F9F" w:rsidRDefault="00283F9F">
            <w:bookmarkStart w:id="0" w:name="_GoBack"/>
            <w:bookmarkEnd w:id="0"/>
          </w:p>
        </w:tc>
      </w:tr>
      <w:tr w:rsidR="007F25EB" w14:paraId="61D1ED68" w14:textId="77777777" w:rsidTr="00295109">
        <w:tc>
          <w:tcPr>
            <w:tcW w:w="1271" w:type="dxa"/>
          </w:tcPr>
          <w:p w14:paraId="501C8DD8" w14:textId="77777777" w:rsidR="007F25EB" w:rsidRDefault="007F25EB">
            <w:r>
              <w:rPr>
                <w:rFonts w:hint="eastAsia"/>
              </w:rPr>
              <w:t>研究成果の公表予定</w:t>
            </w:r>
          </w:p>
        </w:tc>
        <w:tc>
          <w:tcPr>
            <w:tcW w:w="8465" w:type="dxa"/>
            <w:gridSpan w:val="4"/>
          </w:tcPr>
          <w:p w14:paraId="727A8875" w14:textId="77777777" w:rsidR="007F25EB" w:rsidRDefault="007F25EB"/>
        </w:tc>
      </w:tr>
      <w:tr w:rsidR="007F25EB" w14:paraId="3D59F16F" w14:textId="77777777" w:rsidTr="00295109">
        <w:tc>
          <w:tcPr>
            <w:tcW w:w="1271" w:type="dxa"/>
          </w:tcPr>
          <w:p w14:paraId="4D8DA731" w14:textId="77777777" w:rsidR="007F25EB" w:rsidRPr="00574213" w:rsidRDefault="007F25EB" w:rsidP="00574213">
            <w:pPr>
              <w:spacing w:line="240" w:lineRule="exact"/>
              <w:rPr>
                <w:sz w:val="18"/>
              </w:rPr>
            </w:pPr>
            <w:r w:rsidRPr="007F25EB">
              <w:rPr>
                <w:rFonts w:hint="eastAsia"/>
                <w:sz w:val="18"/>
              </w:rPr>
              <w:t>児童生徒の安全性の</w:t>
            </w:r>
            <w:r w:rsidR="00574213">
              <w:rPr>
                <w:rFonts w:hint="eastAsia"/>
                <w:sz w:val="18"/>
              </w:rPr>
              <w:t>確保</w:t>
            </w:r>
            <w:r w:rsidRPr="007F25EB">
              <w:rPr>
                <w:rFonts w:hint="eastAsia"/>
                <w:sz w:val="18"/>
              </w:rPr>
              <w:t>について</w:t>
            </w:r>
          </w:p>
          <w:p w14:paraId="4E53D8AB" w14:textId="77777777" w:rsidR="007F25EB" w:rsidRPr="00574213" w:rsidRDefault="007F25EB" w:rsidP="007F25EB"/>
        </w:tc>
        <w:tc>
          <w:tcPr>
            <w:tcW w:w="8465" w:type="dxa"/>
            <w:gridSpan w:val="4"/>
          </w:tcPr>
          <w:p w14:paraId="01ABF81C" w14:textId="77777777" w:rsidR="007F25EB" w:rsidRDefault="007F25EB"/>
        </w:tc>
      </w:tr>
      <w:tr w:rsidR="00574213" w14:paraId="09A20883" w14:textId="77777777" w:rsidTr="00295109">
        <w:tc>
          <w:tcPr>
            <w:tcW w:w="1271" w:type="dxa"/>
          </w:tcPr>
          <w:p w14:paraId="3E90100F" w14:textId="77777777" w:rsidR="00574213" w:rsidRDefault="00574213" w:rsidP="007F25EB">
            <w:pPr>
              <w:spacing w:line="240" w:lineRule="exact"/>
              <w:rPr>
                <w:sz w:val="18"/>
              </w:rPr>
            </w:pPr>
            <w:r>
              <w:rPr>
                <w:rFonts w:hint="eastAsia"/>
                <w:sz w:val="18"/>
              </w:rPr>
              <w:t>児童生徒の</w:t>
            </w:r>
            <w:r w:rsidRPr="00574213">
              <w:rPr>
                <w:rFonts w:hint="eastAsia"/>
                <w:sz w:val="18"/>
              </w:rPr>
              <w:t>個人情報保護について</w:t>
            </w:r>
          </w:p>
          <w:p w14:paraId="37C4ED09" w14:textId="77777777" w:rsidR="00574213" w:rsidRPr="00574213" w:rsidRDefault="00574213" w:rsidP="00574213">
            <w:pPr>
              <w:rPr>
                <w:sz w:val="18"/>
              </w:rPr>
            </w:pPr>
          </w:p>
        </w:tc>
        <w:tc>
          <w:tcPr>
            <w:tcW w:w="8465" w:type="dxa"/>
            <w:gridSpan w:val="4"/>
          </w:tcPr>
          <w:p w14:paraId="18C64717" w14:textId="77777777" w:rsidR="00574213" w:rsidRDefault="00574213"/>
        </w:tc>
      </w:tr>
      <w:tr w:rsidR="007F25EB" w14:paraId="7896CDDA" w14:textId="77777777" w:rsidTr="00295109">
        <w:tc>
          <w:tcPr>
            <w:tcW w:w="1271" w:type="dxa"/>
          </w:tcPr>
          <w:p w14:paraId="282D4430" w14:textId="77777777" w:rsidR="007F25EB" w:rsidRDefault="007F25EB" w:rsidP="007F25EB">
            <w:pPr>
              <w:spacing w:line="240" w:lineRule="exact"/>
              <w:rPr>
                <w:sz w:val="18"/>
              </w:rPr>
            </w:pPr>
            <w:r w:rsidRPr="007F25EB">
              <w:rPr>
                <w:sz w:val="18"/>
              </w:rPr>
              <w:t>附属教員と大学教員の関わり方</w:t>
            </w:r>
          </w:p>
          <w:p w14:paraId="6B9D9A8F" w14:textId="77777777" w:rsidR="007F25EB" w:rsidRDefault="007F25EB" w:rsidP="007F25EB">
            <w:pPr>
              <w:rPr>
                <w:sz w:val="18"/>
              </w:rPr>
            </w:pPr>
          </w:p>
          <w:p w14:paraId="183F57D6" w14:textId="77777777" w:rsidR="007F25EB" w:rsidRDefault="007F25EB" w:rsidP="007F25EB">
            <w:pPr>
              <w:rPr>
                <w:sz w:val="18"/>
              </w:rPr>
            </w:pPr>
          </w:p>
          <w:p w14:paraId="51197832" w14:textId="77777777" w:rsidR="007F25EB" w:rsidRPr="007F25EB" w:rsidRDefault="007F25EB" w:rsidP="007F25EB">
            <w:pPr>
              <w:rPr>
                <w:sz w:val="18"/>
              </w:rPr>
            </w:pPr>
          </w:p>
        </w:tc>
        <w:tc>
          <w:tcPr>
            <w:tcW w:w="8465" w:type="dxa"/>
            <w:gridSpan w:val="4"/>
          </w:tcPr>
          <w:p w14:paraId="5924ECA1" w14:textId="77777777" w:rsidR="007F25EB" w:rsidRDefault="007F25EB"/>
        </w:tc>
      </w:tr>
      <w:tr w:rsidR="008F5711" w14:paraId="3D4E8165" w14:textId="77777777" w:rsidTr="00295109">
        <w:tc>
          <w:tcPr>
            <w:tcW w:w="1271" w:type="dxa"/>
          </w:tcPr>
          <w:p w14:paraId="4C641D94" w14:textId="77777777" w:rsidR="008F5711" w:rsidRPr="004F5515" w:rsidRDefault="004F5515" w:rsidP="004F5515">
            <w:pPr>
              <w:rPr>
                <w:szCs w:val="21"/>
              </w:rPr>
            </w:pPr>
            <w:r w:rsidRPr="004F5515">
              <w:rPr>
                <w:szCs w:val="21"/>
              </w:rPr>
              <w:t>今後の予定</w:t>
            </w:r>
          </w:p>
          <w:p w14:paraId="37CF9A7F" w14:textId="77777777" w:rsidR="004F5515" w:rsidRPr="004F5515" w:rsidRDefault="004F5515" w:rsidP="004F5515">
            <w:pPr>
              <w:rPr>
                <w:szCs w:val="21"/>
              </w:rPr>
            </w:pPr>
          </w:p>
        </w:tc>
        <w:tc>
          <w:tcPr>
            <w:tcW w:w="8465" w:type="dxa"/>
            <w:gridSpan w:val="4"/>
          </w:tcPr>
          <w:p w14:paraId="3266CAE9" w14:textId="77777777" w:rsidR="008F5711" w:rsidRDefault="008F5711"/>
          <w:p w14:paraId="2C831F24" w14:textId="77777777" w:rsidR="00852F69" w:rsidRDefault="00852F69">
            <w:r>
              <w:t>倫理審査申請：</w:t>
            </w:r>
          </w:p>
        </w:tc>
      </w:tr>
      <w:tr w:rsidR="007F25EB" w14:paraId="502C090B" w14:textId="77777777" w:rsidTr="00295109">
        <w:tc>
          <w:tcPr>
            <w:tcW w:w="1271" w:type="dxa"/>
          </w:tcPr>
          <w:p w14:paraId="07C6C6F4" w14:textId="77777777" w:rsidR="007F25EB" w:rsidRPr="004F5515" w:rsidRDefault="00411B7C">
            <w:pPr>
              <w:rPr>
                <w:szCs w:val="21"/>
              </w:rPr>
            </w:pPr>
            <w:r w:rsidRPr="004F5515">
              <w:rPr>
                <w:rFonts w:hint="eastAsia"/>
                <w:szCs w:val="21"/>
              </w:rPr>
              <w:t>予算</w:t>
            </w:r>
          </w:p>
          <w:p w14:paraId="6FCB2826" w14:textId="77777777" w:rsidR="00411B7C" w:rsidRPr="004F5515" w:rsidRDefault="00411B7C">
            <w:pPr>
              <w:rPr>
                <w:szCs w:val="21"/>
              </w:rPr>
            </w:pPr>
          </w:p>
        </w:tc>
        <w:tc>
          <w:tcPr>
            <w:tcW w:w="8465" w:type="dxa"/>
            <w:gridSpan w:val="4"/>
          </w:tcPr>
          <w:p w14:paraId="5FD02BC5" w14:textId="77777777" w:rsidR="007F25EB" w:rsidRDefault="007F25EB"/>
        </w:tc>
      </w:tr>
    </w:tbl>
    <w:p w14:paraId="4463DB17" w14:textId="77777777" w:rsidR="008B33C8" w:rsidRDefault="008B33C8" w:rsidP="007F2731">
      <w:pPr>
        <w:jc w:val="center"/>
      </w:pPr>
    </w:p>
    <w:p w14:paraId="45D8D101" w14:textId="77777777" w:rsidR="007F2731" w:rsidRDefault="007F2731" w:rsidP="007F2731">
      <w:pPr>
        <w:jc w:val="center"/>
      </w:pPr>
      <w:r>
        <w:t xml:space="preserve">共同研究申請書　</w:t>
      </w:r>
      <w:r w:rsidRPr="007F2731">
        <w:rPr>
          <w:color w:val="FF0000"/>
        </w:rPr>
        <w:t>サンプル</w:t>
      </w:r>
    </w:p>
    <w:tbl>
      <w:tblPr>
        <w:tblStyle w:val="a7"/>
        <w:tblW w:w="0" w:type="auto"/>
        <w:tblLook w:val="04A0" w:firstRow="1" w:lastRow="0" w:firstColumn="1" w:lastColumn="0" w:noHBand="0" w:noVBand="1"/>
      </w:tblPr>
      <w:tblGrid>
        <w:gridCol w:w="1271"/>
        <w:gridCol w:w="709"/>
        <w:gridCol w:w="3523"/>
        <w:gridCol w:w="729"/>
        <w:gridCol w:w="3504"/>
      </w:tblGrid>
      <w:tr w:rsidR="008B33C8" w14:paraId="6053F800" w14:textId="77777777" w:rsidTr="001677A4">
        <w:tc>
          <w:tcPr>
            <w:tcW w:w="5503" w:type="dxa"/>
            <w:gridSpan w:val="3"/>
            <w:tcBorders>
              <w:top w:val="single" w:sz="4" w:space="0" w:color="auto"/>
              <w:left w:val="single" w:sz="4" w:space="0" w:color="auto"/>
              <w:right w:val="single" w:sz="4" w:space="0" w:color="auto"/>
            </w:tcBorders>
          </w:tcPr>
          <w:p w14:paraId="29D6F06D" w14:textId="77777777" w:rsidR="008B33C8" w:rsidRDefault="008B33C8" w:rsidP="008B33C8">
            <w:pPr>
              <w:jc w:val="left"/>
            </w:pPr>
            <w:r>
              <w:rPr>
                <w:rFonts w:hint="eastAsia"/>
              </w:rPr>
              <w:t>＊共同研究番号：</w:t>
            </w:r>
          </w:p>
        </w:tc>
        <w:tc>
          <w:tcPr>
            <w:tcW w:w="4233" w:type="dxa"/>
            <w:gridSpan w:val="2"/>
            <w:tcBorders>
              <w:top w:val="single" w:sz="4" w:space="0" w:color="auto"/>
              <w:left w:val="single" w:sz="4" w:space="0" w:color="auto"/>
            </w:tcBorders>
          </w:tcPr>
          <w:p w14:paraId="35D25001" w14:textId="77777777" w:rsidR="008B33C8" w:rsidRDefault="008B33C8" w:rsidP="00FB0776">
            <w:pPr>
              <w:jc w:val="center"/>
            </w:pPr>
            <w:r>
              <w:rPr>
                <w:rFonts w:hint="eastAsia"/>
              </w:rPr>
              <w:t>申請年月日：</w:t>
            </w:r>
            <w:r w:rsidR="004B0D4F">
              <w:rPr>
                <w:rFonts w:hint="eastAsia"/>
                <w:color w:val="FF0000"/>
              </w:rPr>
              <w:t>2020</w:t>
            </w:r>
            <w:r w:rsidRPr="00852F69">
              <w:rPr>
                <w:rFonts w:hint="eastAsia"/>
                <w:color w:val="FF0000"/>
              </w:rPr>
              <w:t xml:space="preserve">年　</w:t>
            </w:r>
            <w:r w:rsidR="004B0D4F">
              <w:rPr>
                <w:rFonts w:hint="eastAsia"/>
                <w:color w:val="FF0000"/>
              </w:rPr>
              <w:t>8</w:t>
            </w:r>
            <w:r w:rsidRPr="00852F69">
              <w:rPr>
                <w:rFonts w:hint="eastAsia"/>
                <w:color w:val="FF0000"/>
              </w:rPr>
              <w:t>月</w:t>
            </w:r>
            <w:r w:rsidR="004B0D4F">
              <w:rPr>
                <w:rFonts w:hint="eastAsia"/>
                <w:color w:val="FF0000"/>
              </w:rPr>
              <w:t>17</w:t>
            </w:r>
            <w:r w:rsidRPr="00852F69">
              <w:rPr>
                <w:rFonts w:hint="eastAsia"/>
                <w:color w:val="FF0000"/>
              </w:rPr>
              <w:t>日</w:t>
            </w:r>
          </w:p>
        </w:tc>
      </w:tr>
      <w:tr w:rsidR="00DD13BE" w14:paraId="060CFB20" w14:textId="77777777" w:rsidTr="00F17F49">
        <w:tc>
          <w:tcPr>
            <w:tcW w:w="1271" w:type="dxa"/>
          </w:tcPr>
          <w:p w14:paraId="105DF657" w14:textId="77777777" w:rsidR="00DD13BE" w:rsidRDefault="00DD13BE" w:rsidP="00FB0776">
            <w:r>
              <w:rPr>
                <w:rFonts w:hint="eastAsia"/>
              </w:rPr>
              <w:t>研究主体</w:t>
            </w:r>
          </w:p>
        </w:tc>
        <w:tc>
          <w:tcPr>
            <w:tcW w:w="8465" w:type="dxa"/>
            <w:gridSpan w:val="4"/>
          </w:tcPr>
          <w:p w14:paraId="7FC00F04" w14:textId="77777777" w:rsidR="00DD13BE" w:rsidRDefault="00DD13BE" w:rsidP="00DD13BE">
            <w:pPr>
              <w:jc w:val="left"/>
            </w:pPr>
            <w:r>
              <w:rPr>
                <w:rFonts w:hint="eastAsia"/>
                <w:noProof/>
              </w:rPr>
              <mc:AlternateContent>
                <mc:Choice Requires="wps">
                  <w:drawing>
                    <wp:anchor distT="0" distB="0" distL="114300" distR="114300" simplePos="0" relativeHeight="251659264" behindDoc="0" locked="0" layoutInCell="1" allowOverlap="1" wp14:anchorId="49E50EE3" wp14:editId="7378F49A">
                      <wp:simplePos x="0" y="0"/>
                      <wp:positionH relativeFrom="margin">
                        <wp:posOffset>2391410</wp:posOffset>
                      </wp:positionH>
                      <wp:positionV relativeFrom="paragraph">
                        <wp:posOffset>44450</wp:posOffset>
                      </wp:positionV>
                      <wp:extent cx="133350" cy="1619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3335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EBADE8" id="円/楕円 1" o:spid="_x0000_s1026" style="position:absolute;left:0;text-align:left;margin-left:188.3pt;margin-top:3.5pt;width:10.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" filled="f" strokecolor="red" strokeweight="1pt">
                      <v:stroke joinstyle="miter"/>
                      <w10:wrap anchorx="margin"/>
                    </v:oval>
                  </w:pict>
                </mc:Fallback>
              </mc:AlternateContent>
            </w:r>
            <w:r>
              <w:rPr>
                <w:rFonts w:hint="eastAsia"/>
              </w:rPr>
              <w:t>1.</w:t>
            </w:r>
            <w:r>
              <w:rPr>
                <w:rFonts w:hint="eastAsia"/>
              </w:rPr>
              <w:t xml:space="preserve">大学教員の研究　</w:t>
            </w:r>
            <w:r>
              <w:rPr>
                <w:rFonts w:hint="eastAsia"/>
              </w:rPr>
              <w:t xml:space="preserve">2. </w:t>
            </w:r>
            <w:r>
              <w:rPr>
                <w:rFonts w:hint="eastAsia"/>
              </w:rPr>
              <w:t xml:space="preserve">附属教員の研究　</w:t>
            </w:r>
            <w:r>
              <w:rPr>
                <w:rFonts w:hint="eastAsia"/>
              </w:rPr>
              <w:t>3.</w:t>
            </w:r>
            <w:r>
              <w:rPr>
                <w:rFonts w:hint="eastAsia"/>
              </w:rPr>
              <w:t>学部生・院生を含めた研究</w:t>
            </w:r>
          </w:p>
        </w:tc>
      </w:tr>
      <w:tr w:rsidR="007F2731" w14:paraId="6E5AAFB6" w14:textId="77777777" w:rsidTr="00FB0776">
        <w:tc>
          <w:tcPr>
            <w:tcW w:w="1271" w:type="dxa"/>
          </w:tcPr>
          <w:p w14:paraId="3B0AB90A" w14:textId="77777777" w:rsidR="007F2731" w:rsidRDefault="007F2731" w:rsidP="00FB0776">
            <w:r>
              <w:rPr>
                <w:rFonts w:hint="eastAsia"/>
              </w:rPr>
              <w:t>研究者</w:t>
            </w:r>
          </w:p>
        </w:tc>
        <w:tc>
          <w:tcPr>
            <w:tcW w:w="4232" w:type="dxa"/>
            <w:gridSpan w:val="2"/>
          </w:tcPr>
          <w:p w14:paraId="25699A3D" w14:textId="77777777" w:rsidR="007F2731" w:rsidRDefault="007F2731" w:rsidP="00FB0776">
            <w:pPr>
              <w:jc w:val="center"/>
            </w:pPr>
            <w:r>
              <w:rPr>
                <w:rFonts w:hint="eastAsia"/>
              </w:rPr>
              <w:t>附属学校園</w:t>
            </w:r>
          </w:p>
        </w:tc>
        <w:tc>
          <w:tcPr>
            <w:tcW w:w="4233" w:type="dxa"/>
            <w:gridSpan w:val="2"/>
          </w:tcPr>
          <w:p w14:paraId="5F4ED553" w14:textId="77777777" w:rsidR="007F2731" w:rsidRDefault="007F2731" w:rsidP="00FB0776">
            <w:pPr>
              <w:jc w:val="center"/>
            </w:pPr>
            <w:r>
              <w:rPr>
                <w:rFonts w:hint="eastAsia"/>
              </w:rPr>
              <w:t>大学</w:t>
            </w:r>
          </w:p>
        </w:tc>
      </w:tr>
      <w:tr w:rsidR="007F2731" w14:paraId="2C511C19" w14:textId="77777777" w:rsidTr="00FB0776">
        <w:tc>
          <w:tcPr>
            <w:tcW w:w="1271" w:type="dxa"/>
          </w:tcPr>
          <w:p w14:paraId="2813BBCD" w14:textId="77777777" w:rsidR="007F2731" w:rsidRDefault="007F2731" w:rsidP="00FB0776"/>
        </w:tc>
        <w:tc>
          <w:tcPr>
            <w:tcW w:w="709" w:type="dxa"/>
          </w:tcPr>
          <w:p w14:paraId="1818637E" w14:textId="77777777" w:rsidR="007F2731" w:rsidRDefault="007F2731" w:rsidP="00FB0776">
            <w:r>
              <w:rPr>
                <w:rFonts w:hint="eastAsia"/>
              </w:rPr>
              <w:t>氏名</w:t>
            </w:r>
          </w:p>
        </w:tc>
        <w:tc>
          <w:tcPr>
            <w:tcW w:w="3523" w:type="dxa"/>
          </w:tcPr>
          <w:p w14:paraId="7AAD9F34" w14:textId="77777777" w:rsidR="007F2731" w:rsidRPr="00852F69" w:rsidRDefault="00852F69" w:rsidP="00FB0776">
            <w:pPr>
              <w:rPr>
                <w:color w:val="FF0000"/>
              </w:rPr>
            </w:pPr>
            <w:r>
              <w:rPr>
                <w:rFonts w:hint="eastAsia"/>
                <w:color w:val="FF0000"/>
              </w:rPr>
              <w:t>附属学</w:t>
            </w:r>
          </w:p>
        </w:tc>
        <w:tc>
          <w:tcPr>
            <w:tcW w:w="729" w:type="dxa"/>
          </w:tcPr>
          <w:p w14:paraId="71C18433" w14:textId="77777777" w:rsidR="007F2731" w:rsidRDefault="007F2731" w:rsidP="00FB0776">
            <w:r>
              <w:rPr>
                <w:rFonts w:hint="eastAsia"/>
              </w:rPr>
              <w:t>氏名</w:t>
            </w:r>
          </w:p>
        </w:tc>
        <w:tc>
          <w:tcPr>
            <w:tcW w:w="3504" w:type="dxa"/>
          </w:tcPr>
          <w:p w14:paraId="27F9918A" w14:textId="77777777" w:rsidR="007F2731" w:rsidRDefault="00852F69" w:rsidP="00FB0776">
            <w:r w:rsidRPr="00852F69">
              <w:rPr>
                <w:rFonts w:hint="eastAsia"/>
                <w:color w:val="FF0000"/>
              </w:rPr>
              <w:t>新潟</w:t>
            </w:r>
            <w:r w:rsidR="00634EE6">
              <w:rPr>
                <w:rFonts w:hint="eastAsia"/>
                <w:color w:val="FF0000"/>
              </w:rPr>
              <w:t>教</w:t>
            </w:r>
            <w:r w:rsidRPr="00852F69">
              <w:rPr>
                <w:rFonts w:hint="eastAsia"/>
                <w:color w:val="FF0000"/>
              </w:rPr>
              <w:t>子</w:t>
            </w:r>
            <w:r w:rsidR="00634EE6">
              <w:rPr>
                <w:rFonts w:hint="eastAsia"/>
                <w:color w:val="FF0000"/>
              </w:rPr>
              <w:t>、学部育夫</w:t>
            </w:r>
            <w:r w:rsidR="00105231" w:rsidRPr="00105231">
              <w:rPr>
                <w:rFonts w:hint="eastAsia"/>
                <w:color w:val="FF0000"/>
                <w:vertAlign w:val="superscript"/>
              </w:rPr>
              <w:t>＊</w:t>
            </w:r>
          </w:p>
        </w:tc>
      </w:tr>
      <w:tr w:rsidR="007F2731" w14:paraId="4D3F5148" w14:textId="77777777" w:rsidTr="00FB0776">
        <w:tc>
          <w:tcPr>
            <w:tcW w:w="1271" w:type="dxa"/>
          </w:tcPr>
          <w:p w14:paraId="3EAFB111" w14:textId="77777777" w:rsidR="007F2731" w:rsidRDefault="007F2731" w:rsidP="00FB0776"/>
        </w:tc>
        <w:tc>
          <w:tcPr>
            <w:tcW w:w="709" w:type="dxa"/>
          </w:tcPr>
          <w:p w14:paraId="7528A5AD" w14:textId="77777777" w:rsidR="007F2731" w:rsidRDefault="007F2731" w:rsidP="00FB0776">
            <w:r>
              <w:rPr>
                <w:rFonts w:hint="eastAsia"/>
              </w:rPr>
              <w:t>所属</w:t>
            </w:r>
          </w:p>
        </w:tc>
        <w:tc>
          <w:tcPr>
            <w:tcW w:w="3523" w:type="dxa"/>
          </w:tcPr>
          <w:p w14:paraId="3368C925" w14:textId="77777777" w:rsidR="007F2731" w:rsidRPr="00852F69" w:rsidRDefault="00852F69" w:rsidP="00FB0776">
            <w:pPr>
              <w:rPr>
                <w:color w:val="FF0000"/>
              </w:rPr>
            </w:pPr>
            <w:r w:rsidRPr="00852F69">
              <w:rPr>
                <w:rFonts w:hint="eastAsia"/>
                <w:color w:val="FF0000"/>
              </w:rPr>
              <w:t>附属新潟小学校</w:t>
            </w:r>
          </w:p>
        </w:tc>
        <w:tc>
          <w:tcPr>
            <w:tcW w:w="729" w:type="dxa"/>
          </w:tcPr>
          <w:p w14:paraId="55F96E7A" w14:textId="77777777" w:rsidR="007F2731" w:rsidRDefault="007F2731" w:rsidP="00FB0776">
            <w:r>
              <w:rPr>
                <w:rFonts w:hint="eastAsia"/>
              </w:rPr>
              <w:t>所属</w:t>
            </w:r>
          </w:p>
        </w:tc>
        <w:tc>
          <w:tcPr>
            <w:tcW w:w="3504" w:type="dxa"/>
          </w:tcPr>
          <w:p w14:paraId="5D101696" w14:textId="77777777" w:rsidR="007F2731" w:rsidRDefault="00852F69" w:rsidP="00FB0776">
            <w:r w:rsidRPr="00852F69">
              <w:rPr>
                <w:rFonts w:hint="eastAsia"/>
                <w:color w:val="FF0000"/>
              </w:rPr>
              <w:t>教育学部理科教育</w:t>
            </w:r>
            <w:r w:rsidR="00105231">
              <w:rPr>
                <w:rFonts w:hint="eastAsia"/>
                <w:color w:val="FF0000"/>
              </w:rPr>
              <w:t>、学部</w:t>
            </w:r>
            <w:r w:rsidR="00105231">
              <w:rPr>
                <w:rFonts w:hint="eastAsia"/>
                <w:color w:val="FF0000"/>
              </w:rPr>
              <w:t>4</w:t>
            </w:r>
            <w:r w:rsidR="00105231">
              <w:rPr>
                <w:rFonts w:hint="eastAsia"/>
                <w:color w:val="FF0000"/>
              </w:rPr>
              <w:t>年生</w:t>
            </w:r>
            <w:r w:rsidR="00105231" w:rsidRPr="00105231">
              <w:rPr>
                <w:rFonts w:hint="eastAsia"/>
                <w:color w:val="FF0000"/>
                <w:vertAlign w:val="superscript"/>
              </w:rPr>
              <w:t>＊</w:t>
            </w:r>
          </w:p>
        </w:tc>
      </w:tr>
      <w:tr w:rsidR="007F2731" w14:paraId="3B7AF1ED" w14:textId="77777777" w:rsidTr="00FB0776">
        <w:tc>
          <w:tcPr>
            <w:tcW w:w="1271" w:type="dxa"/>
          </w:tcPr>
          <w:p w14:paraId="111E1A5D" w14:textId="77777777" w:rsidR="007F2731" w:rsidRDefault="007F2731" w:rsidP="00FB0776">
            <w:r>
              <w:rPr>
                <w:rFonts w:hint="eastAsia"/>
              </w:rPr>
              <w:t>研究題目</w:t>
            </w:r>
          </w:p>
          <w:p w14:paraId="4AE62824" w14:textId="77777777" w:rsidR="007F2731" w:rsidRDefault="007F2731" w:rsidP="00FB0776"/>
        </w:tc>
        <w:tc>
          <w:tcPr>
            <w:tcW w:w="8465" w:type="dxa"/>
            <w:gridSpan w:val="4"/>
          </w:tcPr>
          <w:p w14:paraId="7A9EDC6B" w14:textId="77777777" w:rsidR="007F2731" w:rsidRDefault="00852F69" w:rsidP="00FB0776">
            <w:r w:rsidRPr="00852F69">
              <w:rPr>
                <w:rFonts w:hint="eastAsia"/>
                <w:color w:val="FF0000"/>
              </w:rPr>
              <w:t>理科授業におけるモデリングの有用性</w:t>
            </w:r>
          </w:p>
        </w:tc>
      </w:tr>
      <w:tr w:rsidR="007F2731" w14:paraId="091A02FE" w14:textId="77777777" w:rsidTr="00FB0776">
        <w:tc>
          <w:tcPr>
            <w:tcW w:w="1271" w:type="dxa"/>
          </w:tcPr>
          <w:p w14:paraId="769FF114" w14:textId="77777777" w:rsidR="007F2731" w:rsidRDefault="007F2731" w:rsidP="00FB0776">
            <w:r>
              <w:rPr>
                <w:rFonts w:hint="eastAsia"/>
              </w:rPr>
              <w:t>目的</w:t>
            </w:r>
          </w:p>
          <w:p w14:paraId="70F08041" w14:textId="77777777" w:rsidR="007F2731" w:rsidRDefault="007F2731" w:rsidP="00FB0776"/>
        </w:tc>
        <w:tc>
          <w:tcPr>
            <w:tcW w:w="8465" w:type="dxa"/>
            <w:gridSpan w:val="4"/>
          </w:tcPr>
          <w:p w14:paraId="55751E58" w14:textId="77777777" w:rsidR="007F2731" w:rsidRPr="00852F69" w:rsidRDefault="00852F69" w:rsidP="00FB0776">
            <w:pPr>
              <w:rPr>
                <w:color w:val="FF0000"/>
              </w:rPr>
            </w:pPr>
            <w:r w:rsidRPr="00852F69">
              <w:rPr>
                <w:rFonts w:hint="eastAsia"/>
                <w:color w:val="FF0000"/>
              </w:rPr>
              <w:t>本研究は小学校理科において、児童の自然現象に関する本質的な理解を促すためにモデリングが有効であるかを小学校３年生の理科授業</w:t>
            </w:r>
            <w:r w:rsidR="00634EE6">
              <w:rPr>
                <w:rFonts w:hint="eastAsia"/>
                <w:color w:val="FF0000"/>
              </w:rPr>
              <w:t>実践</w:t>
            </w:r>
            <w:r w:rsidR="00DD13BE">
              <w:rPr>
                <w:rFonts w:hint="eastAsia"/>
                <w:color w:val="FF0000"/>
              </w:rPr>
              <w:t>を通して明らかにする</w:t>
            </w:r>
            <w:r w:rsidRPr="00852F69">
              <w:rPr>
                <w:rFonts w:hint="eastAsia"/>
                <w:color w:val="FF0000"/>
              </w:rPr>
              <w:t>。</w:t>
            </w:r>
          </w:p>
        </w:tc>
      </w:tr>
      <w:tr w:rsidR="007F2731" w14:paraId="4C2D679D" w14:textId="77777777" w:rsidTr="00FB0776">
        <w:tc>
          <w:tcPr>
            <w:tcW w:w="1271" w:type="dxa"/>
          </w:tcPr>
          <w:p w14:paraId="45F188C3" w14:textId="77777777" w:rsidR="007F2731" w:rsidRDefault="007F2731" w:rsidP="00FB0776">
            <w:r>
              <w:rPr>
                <w:rFonts w:hint="eastAsia"/>
              </w:rPr>
              <w:t>方法：</w:t>
            </w:r>
          </w:p>
          <w:p w14:paraId="5E188D69" w14:textId="77777777" w:rsidR="007F2731" w:rsidRDefault="007F2731" w:rsidP="00FB0776">
            <w:r>
              <w:t>データ収集</w:t>
            </w:r>
          </w:p>
          <w:p w14:paraId="6EF5D68C" w14:textId="77777777" w:rsidR="007F2731" w:rsidRDefault="007F2731" w:rsidP="00FB0776"/>
          <w:p w14:paraId="6834BE28" w14:textId="77777777" w:rsidR="007F2731" w:rsidRDefault="007F2731" w:rsidP="00FB0776"/>
          <w:p w14:paraId="4A6FE3C4" w14:textId="77777777" w:rsidR="007F2731" w:rsidRDefault="007F2731" w:rsidP="00FB0776"/>
          <w:p w14:paraId="4181AADF" w14:textId="77777777" w:rsidR="007F2731" w:rsidRDefault="007F2731" w:rsidP="00FB0776">
            <w:r>
              <w:t>データ分析・考察</w:t>
            </w:r>
          </w:p>
          <w:p w14:paraId="26851098" w14:textId="77777777" w:rsidR="007F2731" w:rsidRDefault="007F2731" w:rsidP="00FB0776"/>
          <w:p w14:paraId="59DA5A0E" w14:textId="77777777" w:rsidR="007F2731" w:rsidRDefault="007F2731" w:rsidP="00FB0776"/>
        </w:tc>
        <w:tc>
          <w:tcPr>
            <w:tcW w:w="8465" w:type="dxa"/>
            <w:gridSpan w:val="4"/>
          </w:tcPr>
          <w:p w14:paraId="28BDA5D3" w14:textId="77777777" w:rsidR="007F2731" w:rsidRPr="00105231" w:rsidRDefault="00634EE6" w:rsidP="00105231">
            <w:pPr>
              <w:pStyle w:val="a8"/>
              <w:numPr>
                <w:ilvl w:val="0"/>
                <w:numId w:val="2"/>
              </w:numPr>
              <w:ind w:leftChars="0" w:left="181" w:hanging="181"/>
              <w:rPr>
                <w:color w:val="FF0000"/>
              </w:rPr>
            </w:pPr>
            <w:r w:rsidRPr="00105231">
              <w:rPr>
                <w:rFonts w:hint="eastAsia"/>
                <w:color w:val="FF0000"/>
              </w:rPr>
              <w:t>小学校</w:t>
            </w:r>
            <w:r w:rsidRPr="00105231">
              <w:rPr>
                <w:rFonts w:hint="eastAsia"/>
                <w:color w:val="FF0000"/>
              </w:rPr>
              <w:t>3</w:t>
            </w:r>
            <w:r w:rsidRPr="00105231">
              <w:rPr>
                <w:rFonts w:hint="eastAsia"/>
                <w:color w:val="FF0000"/>
              </w:rPr>
              <w:t>年「光であそぼう」の単元</w:t>
            </w:r>
            <w:r w:rsidRPr="00105231">
              <w:rPr>
                <w:rFonts w:hint="eastAsia"/>
                <w:color w:val="FF0000"/>
              </w:rPr>
              <w:t>8</w:t>
            </w:r>
            <w:r w:rsidRPr="00105231">
              <w:rPr>
                <w:rFonts w:hint="eastAsia"/>
                <w:color w:val="FF0000"/>
              </w:rPr>
              <w:t>時間の授業実践について、</w:t>
            </w:r>
            <w:r w:rsidRPr="00105231">
              <w:rPr>
                <w:rFonts w:hint="eastAsia"/>
                <w:color w:val="FF0000"/>
              </w:rPr>
              <w:t>1</w:t>
            </w:r>
            <w:r w:rsidRPr="00105231">
              <w:rPr>
                <w:rFonts w:hint="eastAsia"/>
                <w:color w:val="FF0000"/>
              </w:rPr>
              <w:t>組においては意図的にモデリングを導入した授業、</w:t>
            </w:r>
            <w:r w:rsidRPr="00105231">
              <w:rPr>
                <w:rFonts w:hint="eastAsia"/>
                <w:color w:val="FF0000"/>
              </w:rPr>
              <w:t>2</w:t>
            </w:r>
            <w:r w:rsidRPr="00105231">
              <w:rPr>
                <w:rFonts w:hint="eastAsia"/>
                <w:color w:val="FF0000"/>
              </w:rPr>
              <w:t>組においては通常の授業を行う。</w:t>
            </w:r>
            <w:r w:rsidR="00AC5A9C">
              <w:rPr>
                <w:rFonts w:hint="eastAsia"/>
                <w:color w:val="FF0000"/>
              </w:rPr>
              <w:t>学部生が</w:t>
            </w:r>
            <w:r w:rsidR="00AC5A9C">
              <w:rPr>
                <w:rFonts w:hint="eastAsia"/>
                <w:color w:val="FF0000"/>
              </w:rPr>
              <w:t>1</w:t>
            </w:r>
            <w:r w:rsidR="00AC5A9C">
              <w:rPr>
                <w:rFonts w:hint="eastAsia"/>
                <w:color w:val="FF0000"/>
              </w:rPr>
              <w:t>組において</w:t>
            </w:r>
            <w:r w:rsidR="00AC5A9C">
              <w:rPr>
                <w:rFonts w:hint="eastAsia"/>
                <w:color w:val="FF0000"/>
              </w:rPr>
              <w:t>2</w:t>
            </w:r>
            <w:r w:rsidR="00AC5A9C">
              <w:rPr>
                <w:rFonts w:hint="eastAsia"/>
                <w:color w:val="FF0000"/>
              </w:rPr>
              <w:t>時間の授業実践を行う。</w:t>
            </w:r>
            <w:r w:rsidRPr="00105231">
              <w:rPr>
                <w:rFonts w:hint="eastAsia"/>
                <w:color w:val="FF0000"/>
              </w:rPr>
              <w:t>2</w:t>
            </w:r>
            <w:r w:rsidRPr="00105231">
              <w:rPr>
                <w:rFonts w:hint="eastAsia"/>
                <w:color w:val="FF0000"/>
              </w:rPr>
              <w:t>クラスの児童のワークシートの記述を比較・分析し、意図的にモデリングを導入した場合に児童</w:t>
            </w:r>
            <w:r w:rsidR="00105231" w:rsidRPr="00105231">
              <w:rPr>
                <w:rFonts w:hint="eastAsia"/>
                <w:color w:val="FF0000"/>
              </w:rPr>
              <w:t>の自然現象に対する理解がどのように促されるか</w:t>
            </w:r>
            <w:r w:rsidRPr="00105231">
              <w:rPr>
                <w:rFonts w:hint="eastAsia"/>
                <w:color w:val="FF0000"/>
              </w:rPr>
              <w:t>を明らかにする。</w:t>
            </w:r>
          </w:p>
          <w:p w14:paraId="0E8F6839" w14:textId="77777777" w:rsidR="00634EE6" w:rsidRPr="00105231" w:rsidRDefault="00634EE6" w:rsidP="00105231">
            <w:pPr>
              <w:pStyle w:val="a8"/>
              <w:numPr>
                <w:ilvl w:val="0"/>
                <w:numId w:val="2"/>
              </w:numPr>
              <w:ind w:leftChars="0" w:left="181" w:hanging="181"/>
              <w:rPr>
                <w:color w:val="FF0000"/>
              </w:rPr>
            </w:pPr>
            <w:r w:rsidRPr="00105231">
              <w:rPr>
                <w:color w:val="FF0000"/>
              </w:rPr>
              <w:t>収集するデータは</w:t>
            </w:r>
            <w:r w:rsidR="00105231" w:rsidRPr="00105231">
              <w:rPr>
                <w:color w:val="FF0000"/>
              </w:rPr>
              <w:t>2</w:t>
            </w:r>
            <w:r w:rsidR="00105231" w:rsidRPr="00105231">
              <w:rPr>
                <w:color w:val="FF0000"/>
              </w:rPr>
              <w:t>クラス</w:t>
            </w:r>
            <w:r w:rsidR="00105231" w:rsidRPr="00105231">
              <w:rPr>
                <w:color w:val="FF0000"/>
              </w:rPr>
              <w:t>8</w:t>
            </w:r>
            <w:r w:rsidR="00105231" w:rsidRPr="00105231">
              <w:rPr>
                <w:color w:val="FF0000"/>
              </w:rPr>
              <w:t>時間の授業において、児童が記入した</w:t>
            </w:r>
            <w:r w:rsidRPr="00105231">
              <w:rPr>
                <w:color w:val="FF0000"/>
              </w:rPr>
              <w:t>ワークシート</w:t>
            </w:r>
            <w:r w:rsidR="00105231" w:rsidRPr="00105231">
              <w:rPr>
                <w:color w:val="FF0000"/>
              </w:rPr>
              <w:t>及びビデオ録画である。</w:t>
            </w:r>
          </w:p>
          <w:p w14:paraId="2E9DFAA5" w14:textId="77777777" w:rsidR="00105231" w:rsidRDefault="00105231" w:rsidP="00105231">
            <w:pPr>
              <w:pStyle w:val="a8"/>
              <w:numPr>
                <w:ilvl w:val="0"/>
                <w:numId w:val="2"/>
              </w:numPr>
              <w:ind w:leftChars="0" w:left="181" w:hanging="181"/>
              <w:rPr>
                <w:color w:val="FF0000"/>
              </w:rPr>
            </w:pPr>
            <w:r w:rsidRPr="00105231">
              <w:rPr>
                <w:color w:val="FF0000"/>
              </w:rPr>
              <w:t>データ分析はワークシートの記述について、質的研究法を用いて分析を行い、モデリングの活用と児童の学びの関係について明らかにする。</w:t>
            </w:r>
            <w:r w:rsidR="00CF0435">
              <w:rPr>
                <w:color w:val="FF0000"/>
              </w:rPr>
              <w:t>ビデオ録画は、ワークシートの分析で得られた結果を確認するために用いる。</w:t>
            </w:r>
          </w:p>
          <w:p w14:paraId="7DA55EA9" w14:textId="77777777" w:rsidR="00574213" w:rsidRPr="00105231" w:rsidRDefault="00574213" w:rsidP="00105231">
            <w:pPr>
              <w:pStyle w:val="a8"/>
              <w:numPr>
                <w:ilvl w:val="0"/>
                <w:numId w:val="2"/>
              </w:numPr>
              <w:ind w:leftChars="0" w:left="181" w:hanging="181"/>
              <w:rPr>
                <w:color w:val="FF0000"/>
              </w:rPr>
            </w:pPr>
            <w:r>
              <w:rPr>
                <w:color w:val="FF0000"/>
              </w:rPr>
              <w:t>附属学校教員は、研究協議会の研究授業においてモデリングによる活動を取り入れ、その効果を検証する。</w:t>
            </w:r>
          </w:p>
        </w:tc>
      </w:tr>
      <w:tr w:rsidR="007F2731" w14:paraId="15E65CD1" w14:textId="77777777" w:rsidTr="00FB0776">
        <w:tc>
          <w:tcPr>
            <w:tcW w:w="1271" w:type="dxa"/>
          </w:tcPr>
          <w:p w14:paraId="04ECD35F" w14:textId="77777777" w:rsidR="007F2731" w:rsidRDefault="007F2731" w:rsidP="00FB0776">
            <w:r>
              <w:rPr>
                <w:rFonts w:hint="eastAsia"/>
              </w:rPr>
              <w:t>研究成果の公表予定</w:t>
            </w:r>
          </w:p>
        </w:tc>
        <w:tc>
          <w:tcPr>
            <w:tcW w:w="8465" w:type="dxa"/>
            <w:gridSpan w:val="4"/>
          </w:tcPr>
          <w:p w14:paraId="0C75951E" w14:textId="77777777" w:rsidR="007F2731" w:rsidRDefault="00105231" w:rsidP="00FB0776">
            <w:r w:rsidRPr="00105231">
              <w:rPr>
                <w:rFonts w:hint="eastAsia"/>
                <w:color w:val="FF0000"/>
              </w:rPr>
              <w:t>本研究の成果は、大学教育における成果</w:t>
            </w:r>
            <w:r w:rsidR="00DD13BE">
              <w:rPr>
                <w:rFonts w:hint="eastAsia"/>
                <w:color w:val="FF0000"/>
              </w:rPr>
              <w:t>の一部として</w:t>
            </w:r>
            <w:r w:rsidRPr="00105231">
              <w:rPr>
                <w:rFonts w:hint="eastAsia"/>
                <w:color w:val="FF0000"/>
              </w:rPr>
              <w:t>卒業論文集</w:t>
            </w:r>
            <w:r>
              <w:rPr>
                <w:rFonts w:hint="eastAsia"/>
                <w:color w:val="FF0000"/>
              </w:rPr>
              <w:t>に掲載され、研究室内の発表会で公表されると共に、教育学部研究紀要や</w:t>
            </w:r>
            <w:r w:rsidRPr="00105231">
              <w:rPr>
                <w:rFonts w:hint="eastAsia"/>
                <w:color w:val="FF0000"/>
              </w:rPr>
              <w:t>日本理科教育学会などの学術的な学会や学術誌で公表される</w:t>
            </w:r>
            <w:r>
              <w:rPr>
                <w:rFonts w:hint="eastAsia"/>
                <w:color w:val="FF0000"/>
              </w:rPr>
              <w:t>予定である</w:t>
            </w:r>
            <w:r w:rsidRPr="00105231">
              <w:rPr>
                <w:rFonts w:hint="eastAsia"/>
                <w:color w:val="FF0000"/>
              </w:rPr>
              <w:t>。</w:t>
            </w:r>
          </w:p>
        </w:tc>
      </w:tr>
      <w:tr w:rsidR="007F2731" w14:paraId="319BDCF0" w14:textId="77777777" w:rsidTr="00FB0776">
        <w:tc>
          <w:tcPr>
            <w:tcW w:w="1271" w:type="dxa"/>
          </w:tcPr>
          <w:p w14:paraId="41838B41" w14:textId="77777777" w:rsidR="007F2731" w:rsidRDefault="007F2731" w:rsidP="00FB0776">
            <w:pPr>
              <w:spacing w:line="240" w:lineRule="exact"/>
              <w:rPr>
                <w:sz w:val="18"/>
              </w:rPr>
            </w:pPr>
            <w:r w:rsidRPr="007F25EB">
              <w:rPr>
                <w:rFonts w:hint="eastAsia"/>
                <w:sz w:val="18"/>
              </w:rPr>
              <w:t>児童生徒の安全性の確保について</w:t>
            </w:r>
          </w:p>
          <w:p w14:paraId="6E820178" w14:textId="77777777" w:rsidR="007F2731" w:rsidRDefault="007F2731" w:rsidP="00FB0776"/>
          <w:p w14:paraId="0C7F5607" w14:textId="77777777" w:rsidR="007F2731" w:rsidRDefault="007F2731" w:rsidP="00FB0776"/>
        </w:tc>
        <w:tc>
          <w:tcPr>
            <w:tcW w:w="8465" w:type="dxa"/>
            <w:gridSpan w:val="4"/>
          </w:tcPr>
          <w:p w14:paraId="0C1400B8" w14:textId="77777777" w:rsidR="00AC5A9C" w:rsidRPr="00A84881" w:rsidRDefault="00CF0435" w:rsidP="00AC5A9C">
            <w:pPr>
              <w:pStyle w:val="a8"/>
              <w:numPr>
                <w:ilvl w:val="0"/>
                <w:numId w:val="3"/>
              </w:numPr>
              <w:ind w:leftChars="0" w:left="181" w:hanging="181"/>
              <w:rPr>
                <w:color w:val="FF0000"/>
              </w:rPr>
            </w:pPr>
            <w:r w:rsidRPr="00A84881">
              <w:rPr>
                <w:rFonts w:hint="eastAsia"/>
                <w:color w:val="FF0000"/>
                <w:szCs w:val="18"/>
              </w:rPr>
              <w:t>本研究で</w:t>
            </w:r>
            <w:r w:rsidRPr="00A84881">
              <w:rPr>
                <w:rFonts w:hint="eastAsia"/>
                <w:color w:val="FF0000"/>
                <w:szCs w:val="21"/>
              </w:rPr>
              <w:t>は、担当教諭との綿密な打ち合わせをもとに、教科書に則った内容について、</w:t>
            </w:r>
            <w:r w:rsidRPr="00A84881">
              <w:rPr>
                <w:rFonts w:hint="eastAsia"/>
                <w:color w:val="FF0000"/>
                <w:szCs w:val="21"/>
              </w:rPr>
              <w:t>3</w:t>
            </w:r>
            <w:r w:rsidRPr="00A84881">
              <w:rPr>
                <w:rFonts w:hint="eastAsia"/>
                <w:color w:val="FF0000"/>
                <w:szCs w:val="21"/>
              </w:rPr>
              <w:t>年</w:t>
            </w:r>
            <w:r w:rsidRPr="00A84881">
              <w:rPr>
                <w:rFonts w:hint="eastAsia"/>
                <w:color w:val="FF0000"/>
                <w:szCs w:val="21"/>
              </w:rPr>
              <w:t>1</w:t>
            </w:r>
            <w:r w:rsidRPr="00A84881">
              <w:rPr>
                <w:rFonts w:hint="eastAsia"/>
                <w:color w:val="FF0000"/>
                <w:szCs w:val="21"/>
              </w:rPr>
              <w:t>組では</w:t>
            </w:r>
            <w:r w:rsidR="00AC5A9C" w:rsidRPr="00A84881">
              <w:rPr>
                <w:rFonts w:hint="eastAsia"/>
                <w:color w:val="FF0000"/>
                <w:szCs w:val="21"/>
              </w:rPr>
              <w:t>意図的にモデリングを用いて学習を行う</w:t>
            </w:r>
            <w:r w:rsidRPr="00A84881">
              <w:rPr>
                <w:rFonts w:hint="eastAsia"/>
                <w:color w:val="FF0000"/>
                <w:szCs w:val="21"/>
              </w:rPr>
              <w:t>。モデリング自体に身体的危険は伴わないものの、自然現象を抽象化・簡略化して表現するモデルの扱いに不慣れである児童にとって不安な気持ち（精神的負担）が生じる可能性がある。一つ一つ手順を追って丁寧に説明することによってその困難を解消するように努める。</w:t>
            </w:r>
          </w:p>
          <w:p w14:paraId="766C52D4" w14:textId="77777777" w:rsidR="00AC5A9C" w:rsidRPr="00A84881" w:rsidRDefault="00A84881" w:rsidP="00AC5A9C">
            <w:pPr>
              <w:pStyle w:val="a8"/>
              <w:numPr>
                <w:ilvl w:val="0"/>
                <w:numId w:val="3"/>
              </w:numPr>
              <w:ind w:leftChars="0" w:left="181" w:hanging="181"/>
              <w:rPr>
                <w:color w:val="FF0000"/>
              </w:rPr>
            </w:pPr>
            <w:r w:rsidRPr="00A84881">
              <w:rPr>
                <w:rFonts w:hint="eastAsia"/>
                <w:color w:val="FF0000"/>
                <w:szCs w:val="21"/>
              </w:rPr>
              <w:t>授業</w:t>
            </w:r>
            <w:r w:rsidR="00AC5A9C" w:rsidRPr="00A84881">
              <w:rPr>
                <w:rFonts w:hint="eastAsia"/>
                <w:color w:val="FF0000"/>
                <w:szCs w:val="21"/>
              </w:rPr>
              <w:t>は</w:t>
            </w:r>
            <w:r w:rsidR="00CF0435" w:rsidRPr="00A84881">
              <w:rPr>
                <w:rFonts w:hint="eastAsia"/>
                <w:color w:val="FF0000"/>
                <w:szCs w:val="21"/>
              </w:rPr>
              <w:t>野外で虫眼鏡を用いて紙を焦がす</w:t>
            </w:r>
            <w:r w:rsidRPr="00A84881">
              <w:rPr>
                <w:rFonts w:hint="eastAsia"/>
                <w:color w:val="FF0000"/>
                <w:szCs w:val="21"/>
              </w:rPr>
              <w:t>活動</w:t>
            </w:r>
            <w:r w:rsidR="00AC5A9C" w:rsidRPr="00A84881">
              <w:rPr>
                <w:rFonts w:hint="eastAsia"/>
                <w:color w:val="FF0000"/>
                <w:szCs w:val="21"/>
              </w:rPr>
              <w:t>を</w:t>
            </w:r>
            <w:r w:rsidRPr="00A84881">
              <w:rPr>
                <w:rFonts w:hint="eastAsia"/>
                <w:color w:val="FF0000"/>
                <w:szCs w:val="21"/>
              </w:rPr>
              <w:t>含む</w:t>
            </w:r>
            <w:r w:rsidR="00AC5A9C" w:rsidRPr="00A84881">
              <w:rPr>
                <w:rFonts w:hint="eastAsia"/>
                <w:color w:val="FF0000"/>
                <w:szCs w:val="21"/>
              </w:rPr>
              <w:t>。</w:t>
            </w:r>
            <w:r w:rsidRPr="00A84881">
              <w:rPr>
                <w:rFonts w:hint="eastAsia"/>
                <w:color w:val="FF0000"/>
                <w:szCs w:val="21"/>
              </w:rPr>
              <w:t>活動中は</w:t>
            </w:r>
            <w:r w:rsidR="00CF0435" w:rsidRPr="00A84881">
              <w:rPr>
                <w:rFonts w:hint="eastAsia"/>
                <w:color w:val="FF0000"/>
                <w:szCs w:val="21"/>
              </w:rPr>
              <w:t>他者との間隔をとり、やけどや火災が起きないように、指定されたもの以外には日光を当てないことを注意する。万が一、やけどや火災</w:t>
            </w:r>
            <w:r w:rsidRPr="00A84881">
              <w:rPr>
                <w:rFonts w:hint="eastAsia"/>
                <w:color w:val="FF0000"/>
                <w:szCs w:val="21"/>
              </w:rPr>
              <w:t>が起きた場合の注意を事前</w:t>
            </w:r>
            <w:r w:rsidR="00AC5A9C" w:rsidRPr="00A84881">
              <w:rPr>
                <w:rFonts w:hint="eastAsia"/>
                <w:color w:val="FF0000"/>
                <w:szCs w:val="21"/>
              </w:rPr>
              <w:t>に児童に伝え、安全に配慮する。</w:t>
            </w:r>
          </w:p>
          <w:p w14:paraId="34B293DD" w14:textId="77777777" w:rsidR="00AC5A9C" w:rsidRPr="00A84881" w:rsidRDefault="00AF15F6" w:rsidP="00AC5A9C">
            <w:pPr>
              <w:pStyle w:val="a8"/>
              <w:numPr>
                <w:ilvl w:val="0"/>
                <w:numId w:val="3"/>
              </w:numPr>
              <w:ind w:leftChars="0" w:left="181" w:hanging="181"/>
              <w:rPr>
                <w:color w:val="FF0000"/>
              </w:rPr>
            </w:pPr>
            <w:r>
              <w:rPr>
                <w:rFonts w:hint="eastAsia"/>
                <w:color w:val="FF0000"/>
                <w:szCs w:val="21"/>
              </w:rPr>
              <w:t>虫眼鏡で直接太陽を見</w:t>
            </w:r>
            <w:r w:rsidR="00CF0435" w:rsidRPr="00A84881">
              <w:rPr>
                <w:rFonts w:hint="eastAsia"/>
                <w:color w:val="FF0000"/>
                <w:szCs w:val="21"/>
              </w:rPr>
              <w:t>ないように強く口頭で注意を促し</w:t>
            </w:r>
            <w:r w:rsidR="00A84881" w:rsidRPr="00A84881">
              <w:rPr>
                <w:rFonts w:hint="eastAsia"/>
                <w:color w:val="FF0000"/>
                <w:szCs w:val="21"/>
              </w:rPr>
              <w:t>、怪我や事故が発生しないように注意を払いながら活動</w:t>
            </w:r>
            <w:r w:rsidR="00AC5A9C" w:rsidRPr="00A84881">
              <w:rPr>
                <w:rFonts w:hint="eastAsia"/>
                <w:color w:val="FF0000"/>
                <w:szCs w:val="21"/>
              </w:rPr>
              <w:t>を行う。</w:t>
            </w:r>
          </w:p>
          <w:p w14:paraId="41DF6113" w14:textId="77777777" w:rsidR="00A84881" w:rsidRPr="008B33C8" w:rsidRDefault="00CF0435" w:rsidP="008B33C8">
            <w:pPr>
              <w:pStyle w:val="a8"/>
              <w:numPr>
                <w:ilvl w:val="0"/>
                <w:numId w:val="3"/>
              </w:numPr>
              <w:ind w:leftChars="0" w:left="181" w:hanging="181"/>
              <w:rPr>
                <w:color w:val="FF0000"/>
              </w:rPr>
            </w:pPr>
            <w:r w:rsidRPr="00A84881">
              <w:rPr>
                <w:rFonts w:hint="eastAsia"/>
                <w:color w:val="FF0000"/>
                <w:szCs w:val="21"/>
              </w:rPr>
              <w:t>新型コロナウイルスの感染防止対策のため児童及び教師はマスクを着用して授業を行う。ただし、熱中症の危険があると判断した場合は、換気や児童の間に十分な間を開け</w:t>
            </w:r>
            <w:r w:rsidRPr="00A84881">
              <w:rPr>
                <w:rFonts w:hint="eastAsia"/>
                <w:color w:val="FF0000"/>
                <w:szCs w:val="21"/>
              </w:rPr>
              <w:lastRenderedPageBreak/>
              <w:t>るなどの配慮をした上でマスクを外し、熱中症対策に努める。</w:t>
            </w:r>
            <w:r w:rsidR="00A84881">
              <w:rPr>
                <w:rFonts w:hint="eastAsia"/>
                <w:color w:val="FF0000"/>
                <w:szCs w:val="21"/>
              </w:rPr>
              <w:t>また、共同研究者は</w:t>
            </w:r>
            <w:r w:rsidRPr="00A84881">
              <w:rPr>
                <w:rFonts w:hint="eastAsia"/>
                <w:color w:val="FF0000"/>
                <w:szCs w:val="21"/>
              </w:rPr>
              <w:t>、新型コロナウイルス感染防止対策について、大学のガイドライン及び附属学校のガイドラインに沿った対応を行い、感染予防に十分な注意を払う。</w:t>
            </w:r>
          </w:p>
        </w:tc>
      </w:tr>
      <w:tr w:rsidR="008B33C8" w14:paraId="2B5D8BBD" w14:textId="77777777" w:rsidTr="00FB0776">
        <w:tc>
          <w:tcPr>
            <w:tcW w:w="1271" w:type="dxa"/>
          </w:tcPr>
          <w:p w14:paraId="43779E28" w14:textId="77777777" w:rsidR="008B33C8" w:rsidRDefault="008B33C8" w:rsidP="008B33C8">
            <w:pPr>
              <w:spacing w:line="240" w:lineRule="exact"/>
              <w:rPr>
                <w:sz w:val="18"/>
              </w:rPr>
            </w:pPr>
            <w:r w:rsidRPr="007F25EB">
              <w:rPr>
                <w:rFonts w:hint="eastAsia"/>
                <w:sz w:val="18"/>
              </w:rPr>
              <w:lastRenderedPageBreak/>
              <w:t>児童生徒の個人情報保護について</w:t>
            </w:r>
          </w:p>
          <w:p w14:paraId="5EFB3C7F" w14:textId="77777777" w:rsidR="008B33C8" w:rsidRDefault="008B33C8" w:rsidP="008B33C8"/>
          <w:p w14:paraId="674CB76A" w14:textId="77777777" w:rsidR="008B33C8" w:rsidRPr="008B33C8" w:rsidRDefault="008B33C8" w:rsidP="00FB0776">
            <w:pPr>
              <w:spacing w:line="240" w:lineRule="exact"/>
              <w:rPr>
                <w:sz w:val="18"/>
              </w:rPr>
            </w:pPr>
          </w:p>
        </w:tc>
        <w:tc>
          <w:tcPr>
            <w:tcW w:w="8465" w:type="dxa"/>
            <w:gridSpan w:val="4"/>
          </w:tcPr>
          <w:p w14:paraId="05255133" w14:textId="77777777" w:rsidR="008B33C8" w:rsidRPr="000A50F8" w:rsidRDefault="008B33C8" w:rsidP="008B33C8">
            <w:pPr>
              <w:pStyle w:val="a8"/>
              <w:numPr>
                <w:ilvl w:val="0"/>
                <w:numId w:val="3"/>
              </w:numPr>
              <w:ind w:leftChars="0" w:left="181" w:hanging="181"/>
              <w:rPr>
                <w:color w:val="FF0000"/>
              </w:rPr>
            </w:pPr>
            <w:r w:rsidRPr="000A50F8">
              <w:rPr>
                <w:rFonts w:hint="eastAsia"/>
                <w:color w:val="FF0000"/>
              </w:rPr>
              <w:t>ビデオデータは児童の顔が特定できないように、児童の背後から撮影する。また、研究に同意しない申し出があった場合は、当該の児童を音声及びビデオデータに含めず、ワークシートと振り返りシートもデータに含めない。</w:t>
            </w:r>
          </w:p>
          <w:p w14:paraId="03A8D664" w14:textId="77777777" w:rsidR="008B33C8" w:rsidRDefault="008B33C8" w:rsidP="008B33C8">
            <w:pPr>
              <w:pStyle w:val="a8"/>
              <w:numPr>
                <w:ilvl w:val="0"/>
                <w:numId w:val="3"/>
              </w:numPr>
              <w:ind w:leftChars="0" w:left="181" w:hanging="181"/>
              <w:rPr>
                <w:color w:val="FF0000"/>
                <w:szCs w:val="18"/>
              </w:rPr>
            </w:pPr>
            <w:r w:rsidRPr="008B33C8">
              <w:rPr>
                <w:rFonts w:hint="eastAsia"/>
                <w:color w:val="FF0000"/>
                <w:szCs w:val="18"/>
              </w:rPr>
              <w:t>ワークシートと振り返りシートには番号と個人名を記入するが、分析にあたっては番号のみで処理する。</w:t>
            </w:r>
          </w:p>
          <w:p w14:paraId="7F356B07" w14:textId="77777777" w:rsidR="008B33C8" w:rsidRPr="008B33C8" w:rsidRDefault="008B33C8" w:rsidP="008B33C8">
            <w:pPr>
              <w:pStyle w:val="a8"/>
              <w:numPr>
                <w:ilvl w:val="0"/>
                <w:numId w:val="3"/>
              </w:numPr>
              <w:ind w:leftChars="0" w:left="181" w:hanging="181"/>
              <w:rPr>
                <w:color w:val="FF0000"/>
                <w:szCs w:val="18"/>
              </w:rPr>
            </w:pPr>
            <w:r w:rsidRPr="008B33C8">
              <w:rPr>
                <w:rFonts w:hint="eastAsia"/>
                <w:color w:val="FF0000"/>
                <w:szCs w:val="18"/>
              </w:rPr>
              <w:t>本研究の成果は、大学教育における成果の一部として、卒業論文集に掲載され、研究室内の発表会、及び日本理科教育学会などの学術的な学会や学術誌で公表されるが、その際に、学校名や個人名</w:t>
            </w:r>
            <w:r w:rsidR="00AF15F6">
              <w:rPr>
                <w:rFonts w:hint="eastAsia"/>
                <w:color w:val="FF0000"/>
                <w:szCs w:val="18"/>
              </w:rPr>
              <w:t>等、</w:t>
            </w:r>
            <w:r w:rsidR="006C42A7">
              <w:rPr>
                <w:rFonts w:hint="eastAsia"/>
                <w:color w:val="FF0000"/>
                <w:szCs w:val="18"/>
              </w:rPr>
              <w:t>個人を特定しうる情報</w:t>
            </w:r>
            <w:r w:rsidRPr="008B33C8">
              <w:rPr>
                <w:rFonts w:hint="eastAsia"/>
                <w:color w:val="FF0000"/>
                <w:szCs w:val="18"/>
              </w:rPr>
              <w:t>は一切公表されない。</w:t>
            </w:r>
          </w:p>
          <w:p w14:paraId="3F57EE4B" w14:textId="77777777" w:rsidR="008B33C8" w:rsidRPr="006C42A7" w:rsidRDefault="008B33C8" w:rsidP="006C42A7">
            <w:pPr>
              <w:pStyle w:val="a8"/>
              <w:numPr>
                <w:ilvl w:val="0"/>
                <w:numId w:val="3"/>
              </w:numPr>
              <w:ind w:leftChars="0" w:left="181" w:hanging="181"/>
              <w:rPr>
                <w:color w:val="FF0000"/>
                <w:szCs w:val="18"/>
              </w:rPr>
            </w:pPr>
            <w:r w:rsidRPr="008B33C8">
              <w:rPr>
                <w:rFonts w:hint="eastAsia"/>
                <w:color w:val="FF0000"/>
                <w:szCs w:val="18"/>
              </w:rPr>
              <w:t>全ての研究データは研究室（教育学部</w:t>
            </w:r>
            <w:r>
              <w:rPr>
                <w:rFonts w:hint="eastAsia"/>
                <w:color w:val="FF0000"/>
                <w:szCs w:val="18"/>
              </w:rPr>
              <w:t>A400</w:t>
            </w:r>
            <w:r>
              <w:rPr>
                <w:rFonts w:hint="eastAsia"/>
                <w:color w:val="FF0000"/>
                <w:szCs w:val="18"/>
              </w:rPr>
              <w:t>）内の鍵のかかるキャビネットにおいて、新潟教子</w:t>
            </w:r>
            <w:r w:rsidRPr="008B33C8">
              <w:rPr>
                <w:rFonts w:hint="eastAsia"/>
                <w:color w:val="FF0000"/>
                <w:szCs w:val="18"/>
              </w:rPr>
              <w:t>を保管責任者として、</w:t>
            </w:r>
            <w:r w:rsidRPr="008B33C8">
              <w:rPr>
                <w:rFonts w:hint="eastAsia"/>
                <w:color w:val="FF0000"/>
                <w:szCs w:val="18"/>
              </w:rPr>
              <w:t>10</w:t>
            </w:r>
            <w:r w:rsidRPr="008B33C8">
              <w:rPr>
                <w:rFonts w:hint="eastAsia"/>
                <w:color w:val="FF0000"/>
                <w:szCs w:val="18"/>
              </w:rPr>
              <w:t>年間保管される。</w:t>
            </w:r>
          </w:p>
        </w:tc>
      </w:tr>
      <w:tr w:rsidR="007F2731" w14:paraId="2308E6E7" w14:textId="77777777" w:rsidTr="00FB0776">
        <w:tc>
          <w:tcPr>
            <w:tcW w:w="1271" w:type="dxa"/>
          </w:tcPr>
          <w:p w14:paraId="3EC698FE" w14:textId="77777777" w:rsidR="007F2731" w:rsidRDefault="007F2731" w:rsidP="00FB0776">
            <w:pPr>
              <w:spacing w:line="240" w:lineRule="exact"/>
              <w:rPr>
                <w:sz w:val="18"/>
              </w:rPr>
            </w:pPr>
            <w:r w:rsidRPr="007F25EB">
              <w:rPr>
                <w:sz w:val="18"/>
              </w:rPr>
              <w:t>附属教員と大学教員の関わり方</w:t>
            </w:r>
          </w:p>
          <w:p w14:paraId="63E81F1D" w14:textId="77777777" w:rsidR="007F2731" w:rsidRDefault="007F2731" w:rsidP="00FB0776">
            <w:pPr>
              <w:rPr>
                <w:sz w:val="18"/>
              </w:rPr>
            </w:pPr>
          </w:p>
          <w:p w14:paraId="5AFE8961" w14:textId="77777777" w:rsidR="007F2731" w:rsidRDefault="007F2731" w:rsidP="00FB0776">
            <w:pPr>
              <w:rPr>
                <w:sz w:val="18"/>
              </w:rPr>
            </w:pPr>
          </w:p>
          <w:p w14:paraId="71E93304" w14:textId="77777777" w:rsidR="007F2731" w:rsidRPr="007F25EB" w:rsidRDefault="007F2731" w:rsidP="00FB0776">
            <w:pPr>
              <w:rPr>
                <w:sz w:val="18"/>
              </w:rPr>
            </w:pPr>
          </w:p>
        </w:tc>
        <w:tc>
          <w:tcPr>
            <w:tcW w:w="8465" w:type="dxa"/>
            <w:gridSpan w:val="4"/>
          </w:tcPr>
          <w:p w14:paraId="1A57060F" w14:textId="77777777" w:rsidR="007F2731" w:rsidRPr="004B0D4F" w:rsidRDefault="004B0D4F" w:rsidP="004B0D4F">
            <w:pPr>
              <w:pStyle w:val="a8"/>
              <w:numPr>
                <w:ilvl w:val="0"/>
                <w:numId w:val="6"/>
              </w:numPr>
              <w:ind w:leftChars="0" w:left="176" w:hanging="176"/>
              <w:rPr>
                <w:color w:val="FF0000"/>
              </w:rPr>
            </w:pPr>
            <w:r>
              <w:rPr>
                <w:rFonts w:hint="eastAsia"/>
                <w:color w:val="FF0000"/>
                <w:szCs w:val="18"/>
              </w:rPr>
              <w:t>本研究は学部</w:t>
            </w:r>
            <w:r>
              <w:rPr>
                <w:rFonts w:hint="eastAsia"/>
                <w:color w:val="FF0000"/>
                <w:szCs w:val="18"/>
              </w:rPr>
              <w:t>4</w:t>
            </w:r>
            <w:r>
              <w:rPr>
                <w:rFonts w:hint="eastAsia"/>
                <w:color w:val="FF0000"/>
                <w:szCs w:val="18"/>
              </w:rPr>
              <w:t>年生の卒業研究を学生、大学教員、附属教員の</w:t>
            </w:r>
            <w:r>
              <w:rPr>
                <w:rFonts w:hint="eastAsia"/>
                <w:color w:val="FF0000"/>
                <w:szCs w:val="18"/>
              </w:rPr>
              <w:t>3</w:t>
            </w:r>
            <w:r>
              <w:rPr>
                <w:rFonts w:hint="eastAsia"/>
                <w:color w:val="FF0000"/>
                <w:szCs w:val="18"/>
              </w:rPr>
              <w:t>者が協力して行うものである。</w:t>
            </w:r>
          </w:p>
          <w:p w14:paraId="17902C9E" w14:textId="77777777" w:rsidR="004B0D4F" w:rsidRDefault="004B0D4F" w:rsidP="004B0D4F">
            <w:pPr>
              <w:pStyle w:val="a8"/>
              <w:numPr>
                <w:ilvl w:val="0"/>
                <w:numId w:val="6"/>
              </w:numPr>
              <w:ind w:leftChars="0" w:left="176" w:hanging="176"/>
              <w:rPr>
                <w:color w:val="FF0000"/>
              </w:rPr>
            </w:pPr>
            <w:r>
              <w:rPr>
                <w:color w:val="FF0000"/>
              </w:rPr>
              <w:t>3</w:t>
            </w:r>
            <w:r>
              <w:rPr>
                <w:color w:val="FF0000"/>
              </w:rPr>
              <w:t>者は研究打ち合わせを入念に行い、授業実践に関する単元開発、モデリングの取り入れ方、データ収集</w:t>
            </w:r>
            <w:r w:rsidR="00887267">
              <w:rPr>
                <w:color w:val="FF0000"/>
              </w:rPr>
              <w:t>と分析</w:t>
            </w:r>
            <w:r>
              <w:rPr>
                <w:color w:val="FF0000"/>
              </w:rPr>
              <w:t>を共同で行う。</w:t>
            </w:r>
          </w:p>
          <w:p w14:paraId="110C6199" w14:textId="77777777" w:rsidR="004B0D4F" w:rsidRPr="00887267" w:rsidRDefault="00887267" w:rsidP="00887267">
            <w:pPr>
              <w:pStyle w:val="a8"/>
              <w:numPr>
                <w:ilvl w:val="0"/>
                <w:numId w:val="6"/>
              </w:numPr>
              <w:ind w:leftChars="0" w:left="176" w:hanging="176"/>
              <w:rPr>
                <w:color w:val="FF0000"/>
              </w:rPr>
            </w:pPr>
            <w:r>
              <w:rPr>
                <w:color w:val="FF0000"/>
              </w:rPr>
              <w:t>学生が卒業論文を作成するのと並行して、</w:t>
            </w:r>
            <w:r>
              <w:rPr>
                <w:color w:val="FF0000"/>
              </w:rPr>
              <w:t>3</w:t>
            </w:r>
            <w:r>
              <w:rPr>
                <w:color w:val="FF0000"/>
              </w:rPr>
              <w:t>者共同で論文執筆を行い、教育学部研究紀要等へ投稿する。学会発表にもつなげる予定である。</w:t>
            </w:r>
          </w:p>
        </w:tc>
      </w:tr>
      <w:tr w:rsidR="007F2731" w14:paraId="3106DFE0" w14:textId="77777777" w:rsidTr="00FB0776">
        <w:tc>
          <w:tcPr>
            <w:tcW w:w="1271" w:type="dxa"/>
          </w:tcPr>
          <w:p w14:paraId="278EE7DD" w14:textId="77777777" w:rsidR="007F2731" w:rsidRPr="004F5515" w:rsidRDefault="007F2731" w:rsidP="00FB0776">
            <w:pPr>
              <w:rPr>
                <w:szCs w:val="21"/>
              </w:rPr>
            </w:pPr>
            <w:r w:rsidRPr="004F5515">
              <w:rPr>
                <w:szCs w:val="21"/>
              </w:rPr>
              <w:t>今後の予定</w:t>
            </w:r>
          </w:p>
          <w:p w14:paraId="3061C8C0" w14:textId="77777777" w:rsidR="007F2731" w:rsidRPr="004F5515" w:rsidRDefault="007F2731" w:rsidP="00FB0776">
            <w:pPr>
              <w:rPr>
                <w:szCs w:val="21"/>
              </w:rPr>
            </w:pPr>
          </w:p>
        </w:tc>
        <w:tc>
          <w:tcPr>
            <w:tcW w:w="8465" w:type="dxa"/>
            <w:gridSpan w:val="4"/>
          </w:tcPr>
          <w:p w14:paraId="325F41D2" w14:textId="77777777" w:rsidR="00887267" w:rsidRDefault="00887267" w:rsidP="00887267">
            <w:pPr>
              <w:pStyle w:val="a8"/>
              <w:numPr>
                <w:ilvl w:val="0"/>
                <w:numId w:val="7"/>
              </w:numPr>
              <w:ind w:leftChars="0" w:left="176" w:hanging="176"/>
              <w:rPr>
                <w:color w:val="FF0000"/>
              </w:rPr>
            </w:pPr>
            <w:r>
              <w:rPr>
                <w:color w:val="FF0000"/>
              </w:rPr>
              <w:t>2020</w:t>
            </w:r>
            <w:r>
              <w:rPr>
                <w:color w:val="FF0000"/>
              </w:rPr>
              <w:t>年</w:t>
            </w:r>
            <w:r>
              <w:rPr>
                <w:color w:val="FF0000"/>
              </w:rPr>
              <w:t>8</w:t>
            </w:r>
            <w:r>
              <w:rPr>
                <w:color w:val="FF0000"/>
              </w:rPr>
              <w:t>月：研究打ち合わせ</w:t>
            </w:r>
          </w:p>
          <w:p w14:paraId="0B6CE77D" w14:textId="77777777" w:rsidR="007F2731" w:rsidRDefault="00887267" w:rsidP="00887267">
            <w:pPr>
              <w:pStyle w:val="a8"/>
              <w:numPr>
                <w:ilvl w:val="0"/>
                <w:numId w:val="7"/>
              </w:numPr>
              <w:ind w:leftChars="0" w:left="176" w:hanging="176"/>
              <w:rPr>
                <w:color w:val="FF0000"/>
              </w:rPr>
            </w:pPr>
            <w:r>
              <w:rPr>
                <w:color w:val="FF0000"/>
              </w:rPr>
              <w:t>2020</w:t>
            </w:r>
            <w:r>
              <w:rPr>
                <w:color w:val="FF0000"/>
              </w:rPr>
              <w:t>年</w:t>
            </w:r>
            <w:r>
              <w:rPr>
                <w:color w:val="FF0000"/>
              </w:rPr>
              <w:t>9</w:t>
            </w:r>
            <w:r>
              <w:rPr>
                <w:color w:val="FF0000"/>
              </w:rPr>
              <w:t>月：授業実践によるデータ収集</w:t>
            </w:r>
          </w:p>
          <w:p w14:paraId="6BF963D9" w14:textId="77777777" w:rsidR="00887267" w:rsidRDefault="00887267" w:rsidP="00887267">
            <w:pPr>
              <w:pStyle w:val="a8"/>
              <w:numPr>
                <w:ilvl w:val="0"/>
                <w:numId w:val="7"/>
              </w:numPr>
              <w:ind w:leftChars="0" w:left="176" w:hanging="176"/>
              <w:rPr>
                <w:color w:val="FF0000"/>
              </w:rPr>
            </w:pPr>
            <w:r>
              <w:rPr>
                <w:color w:val="FF0000"/>
              </w:rPr>
              <w:t>2020</w:t>
            </w:r>
            <w:r>
              <w:rPr>
                <w:color w:val="FF0000"/>
              </w:rPr>
              <w:t>年</w:t>
            </w:r>
            <w:r>
              <w:rPr>
                <w:color w:val="FF0000"/>
              </w:rPr>
              <w:t>10</w:t>
            </w:r>
            <w:r>
              <w:rPr>
                <w:color w:val="FF0000"/>
              </w:rPr>
              <w:t>月～</w:t>
            </w:r>
            <w:r>
              <w:rPr>
                <w:color w:val="FF0000"/>
              </w:rPr>
              <w:t>12</w:t>
            </w:r>
            <w:r>
              <w:rPr>
                <w:color w:val="FF0000"/>
              </w:rPr>
              <w:t>月：データ分析と考察</w:t>
            </w:r>
          </w:p>
          <w:p w14:paraId="597879EF" w14:textId="77777777" w:rsidR="00887267" w:rsidRPr="00887267" w:rsidRDefault="00887267" w:rsidP="00887267">
            <w:pPr>
              <w:pStyle w:val="a8"/>
              <w:numPr>
                <w:ilvl w:val="0"/>
                <w:numId w:val="7"/>
              </w:numPr>
              <w:ind w:leftChars="0" w:left="176" w:hanging="176"/>
              <w:rPr>
                <w:color w:val="FF0000"/>
              </w:rPr>
            </w:pPr>
            <w:r>
              <w:rPr>
                <w:color w:val="FF0000"/>
              </w:rPr>
              <w:t>2021</w:t>
            </w:r>
            <w:r>
              <w:rPr>
                <w:color w:val="FF0000"/>
              </w:rPr>
              <w:t>年：論文執筆と投稿、学会発表</w:t>
            </w:r>
          </w:p>
          <w:p w14:paraId="7DEABAA2" w14:textId="77777777" w:rsidR="00852F69" w:rsidRDefault="00852F69" w:rsidP="00FB0776">
            <w:r w:rsidRPr="00852F69">
              <w:rPr>
                <w:rFonts w:hint="eastAsia"/>
              </w:rPr>
              <w:t>倫理審査申請：</w:t>
            </w:r>
            <w:r w:rsidR="00887267" w:rsidRPr="00887267">
              <w:rPr>
                <w:rFonts w:hint="eastAsia"/>
                <w:color w:val="FF0000"/>
              </w:rPr>
              <w:t>2020</w:t>
            </w:r>
            <w:r w:rsidR="00887267" w:rsidRPr="00887267">
              <w:rPr>
                <w:rFonts w:hint="eastAsia"/>
                <w:color w:val="FF0000"/>
              </w:rPr>
              <w:t>年</w:t>
            </w:r>
            <w:r w:rsidR="00887267" w:rsidRPr="00887267">
              <w:rPr>
                <w:rFonts w:hint="eastAsia"/>
                <w:color w:val="FF0000"/>
              </w:rPr>
              <w:t>8</w:t>
            </w:r>
            <w:r w:rsidR="00887267" w:rsidRPr="00887267">
              <w:rPr>
                <w:rFonts w:hint="eastAsia"/>
                <w:color w:val="FF0000"/>
              </w:rPr>
              <w:t>月末に申請予定</w:t>
            </w:r>
          </w:p>
        </w:tc>
      </w:tr>
      <w:tr w:rsidR="007F2731" w14:paraId="42CB13DA" w14:textId="77777777" w:rsidTr="00FB0776">
        <w:tc>
          <w:tcPr>
            <w:tcW w:w="1271" w:type="dxa"/>
          </w:tcPr>
          <w:p w14:paraId="6FC75423" w14:textId="77777777" w:rsidR="007F2731" w:rsidRPr="004F5515" w:rsidRDefault="007F2731" w:rsidP="00FB0776">
            <w:pPr>
              <w:rPr>
                <w:szCs w:val="21"/>
              </w:rPr>
            </w:pPr>
            <w:r w:rsidRPr="004F5515">
              <w:rPr>
                <w:rFonts w:hint="eastAsia"/>
                <w:szCs w:val="21"/>
              </w:rPr>
              <w:t>予算</w:t>
            </w:r>
          </w:p>
          <w:p w14:paraId="4CF3B2A8" w14:textId="77777777" w:rsidR="007F2731" w:rsidRPr="004F5515" w:rsidRDefault="007F2731" w:rsidP="00FB0776">
            <w:pPr>
              <w:rPr>
                <w:szCs w:val="21"/>
              </w:rPr>
            </w:pPr>
          </w:p>
        </w:tc>
        <w:tc>
          <w:tcPr>
            <w:tcW w:w="8465" w:type="dxa"/>
            <w:gridSpan w:val="4"/>
          </w:tcPr>
          <w:p w14:paraId="3C19BF42" w14:textId="77777777" w:rsidR="007F2731" w:rsidRDefault="00887267" w:rsidP="00FB0776">
            <w:r w:rsidRPr="00887267">
              <w:rPr>
                <w:rFonts w:hint="eastAsia"/>
                <w:color w:val="FF0000"/>
              </w:rPr>
              <w:t>新潟教子の基盤研究費</w:t>
            </w:r>
          </w:p>
        </w:tc>
      </w:tr>
    </w:tbl>
    <w:p w14:paraId="03C579FA" w14:textId="77777777" w:rsidR="0066425F" w:rsidRPr="0066425F" w:rsidRDefault="0066425F" w:rsidP="007F2731">
      <w:r>
        <w:rPr>
          <w:rFonts w:hint="eastAsia"/>
        </w:rPr>
        <w:t>このサンプルは倫理審査の内容を踏まえ作成しました。ご不明な点があれば、附属学校部にお問い合わせください。</w:t>
      </w:r>
      <w:hyperlink r:id="rId7" w:history="1">
        <w:r w:rsidRPr="001576CA">
          <w:rPr>
            <w:rStyle w:val="a9"/>
          </w:rPr>
          <w:t>fuzokuinfo@cc.niigata-u.ac.jp</w:t>
        </w:r>
      </w:hyperlink>
    </w:p>
    <w:sectPr w:rsidR="0066425F" w:rsidRPr="0066425F" w:rsidSect="00283F9F">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63182" w14:textId="77777777" w:rsidR="00010236" w:rsidRDefault="00010236" w:rsidP="00283F9F">
      <w:r>
        <w:separator/>
      </w:r>
    </w:p>
  </w:endnote>
  <w:endnote w:type="continuationSeparator" w:id="0">
    <w:p w14:paraId="6DDA5978" w14:textId="77777777" w:rsidR="00010236" w:rsidRDefault="00010236" w:rsidP="0028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13072"/>
      <w:docPartObj>
        <w:docPartGallery w:val="Page Numbers (Bottom of Page)"/>
        <w:docPartUnique/>
      </w:docPartObj>
    </w:sdtPr>
    <w:sdtEndPr/>
    <w:sdtContent>
      <w:p w14:paraId="1B779088" w14:textId="36A3417F" w:rsidR="008B33C8" w:rsidRDefault="008B33C8">
        <w:pPr>
          <w:pStyle w:val="a5"/>
          <w:jc w:val="center"/>
        </w:pPr>
        <w:r>
          <w:fldChar w:fldCharType="begin"/>
        </w:r>
        <w:r>
          <w:instrText>PAGE   \* MERGEFORMAT</w:instrText>
        </w:r>
        <w:r>
          <w:fldChar w:fldCharType="separate"/>
        </w:r>
        <w:r w:rsidR="00784188" w:rsidRPr="00784188">
          <w:rPr>
            <w:noProof/>
            <w:lang w:val="ja-JP"/>
          </w:rPr>
          <w:t>1</w:t>
        </w:r>
        <w:r>
          <w:fldChar w:fldCharType="end"/>
        </w:r>
      </w:p>
    </w:sdtContent>
  </w:sdt>
  <w:p w14:paraId="54F07FB5" w14:textId="77777777" w:rsidR="008B33C8" w:rsidRDefault="008B3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CC7F" w14:textId="77777777" w:rsidR="00010236" w:rsidRDefault="00010236" w:rsidP="00283F9F">
      <w:r>
        <w:separator/>
      </w:r>
    </w:p>
  </w:footnote>
  <w:footnote w:type="continuationSeparator" w:id="0">
    <w:p w14:paraId="422B2313" w14:textId="77777777" w:rsidR="00010236" w:rsidRDefault="00010236" w:rsidP="0028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B6C9" w14:textId="0EFE3350" w:rsidR="00283F9F" w:rsidRPr="00283F9F" w:rsidRDefault="00283F9F" w:rsidP="00283F9F">
    <w:pPr>
      <w:pStyle w:val="a3"/>
      <w:jc w:val="right"/>
      <w:rPr>
        <w:rFonts w:asciiTheme="majorEastAsia" w:eastAsiaTheme="majorEastAsia" w:hAnsiTheme="majorEastAsia"/>
        <w:sz w:val="20"/>
      </w:rPr>
    </w:pPr>
    <w:r w:rsidRPr="00283F9F">
      <w:rPr>
        <w:rFonts w:asciiTheme="majorEastAsia" w:eastAsiaTheme="majorEastAsia" w:hAnsiTheme="majorEastAsia"/>
        <w:sz w:val="20"/>
      </w:rPr>
      <w:t>附属学校園共同研究委員会</w:t>
    </w:r>
  </w:p>
  <w:p w14:paraId="40DF27DE" w14:textId="1F790C57" w:rsidR="00283F9F" w:rsidRPr="00283F9F" w:rsidRDefault="00283F9F" w:rsidP="00283F9F">
    <w:pPr>
      <w:pStyle w:val="a3"/>
      <w:jc w:val="right"/>
      <w:rPr>
        <w:rFonts w:asciiTheme="majorEastAsia" w:eastAsiaTheme="majorEastAsia" w:hAnsiTheme="majorEastAsia"/>
        <w:sz w:val="20"/>
      </w:rPr>
    </w:pPr>
    <w:r w:rsidRPr="00283F9F">
      <w:rPr>
        <w:rFonts w:asciiTheme="majorEastAsia" w:eastAsiaTheme="majorEastAsia" w:hAnsiTheme="majorEastAsia"/>
        <w:sz w:val="20"/>
      </w:rPr>
      <w:t>202</w:t>
    </w:r>
    <w:r w:rsidR="00AF2096">
      <w:rPr>
        <w:rFonts w:asciiTheme="majorEastAsia" w:eastAsiaTheme="majorEastAsia" w:hAnsiTheme="majorEastAsia"/>
        <w:sz w:val="20"/>
      </w:rPr>
      <w:t>2</w:t>
    </w:r>
    <w:r w:rsidRPr="00283F9F">
      <w:rPr>
        <w:rFonts w:asciiTheme="majorEastAsia" w:eastAsiaTheme="majorEastAsia" w:hAnsiTheme="majorEastAsia"/>
        <w:sz w:val="20"/>
      </w:rPr>
      <w:t>年</w:t>
    </w:r>
    <w:r w:rsidR="00105E99">
      <w:rPr>
        <w:rFonts w:asciiTheme="majorEastAsia" w:eastAsiaTheme="majorEastAsia" w:hAnsiTheme="majorEastAsia" w:hint="eastAsia"/>
        <w:sz w:val="20"/>
      </w:rPr>
      <w:t>5</w:t>
    </w:r>
    <w:r w:rsidRPr="00283F9F">
      <w:rPr>
        <w:rFonts w:asciiTheme="majorEastAsia" w:eastAsiaTheme="majorEastAsia" w:hAnsiTheme="majorEastAsia"/>
        <w:sz w:val="20"/>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881"/>
    <w:multiLevelType w:val="hybridMultilevel"/>
    <w:tmpl w:val="5A1C7D4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8C11C5"/>
    <w:multiLevelType w:val="hybridMultilevel"/>
    <w:tmpl w:val="A968748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6F0F2F"/>
    <w:multiLevelType w:val="hybridMultilevel"/>
    <w:tmpl w:val="5720FAB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2355DB"/>
    <w:multiLevelType w:val="hybridMultilevel"/>
    <w:tmpl w:val="F2426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C60B43"/>
    <w:multiLevelType w:val="hybridMultilevel"/>
    <w:tmpl w:val="9630374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6F6F7F"/>
    <w:multiLevelType w:val="hybridMultilevel"/>
    <w:tmpl w:val="33D82E7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1028E7"/>
    <w:multiLevelType w:val="hybridMultilevel"/>
    <w:tmpl w:val="AC085AAC"/>
    <w:lvl w:ilvl="0" w:tplc="04090001">
      <w:start w:val="1"/>
      <w:numFmt w:val="bullet"/>
      <w:lvlText w:val=""/>
      <w:lvlJc w:val="left"/>
      <w:pPr>
        <w:ind w:left="596" w:hanging="420"/>
      </w:pPr>
      <w:rPr>
        <w:rFonts w:ascii="Symbol" w:hAnsi="Symbol"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9F"/>
    <w:rsid w:val="00010236"/>
    <w:rsid w:val="000A50F8"/>
    <w:rsid w:val="00105231"/>
    <w:rsid w:val="00105E99"/>
    <w:rsid w:val="00167400"/>
    <w:rsid w:val="001C3951"/>
    <w:rsid w:val="00283F9F"/>
    <w:rsid w:val="00295109"/>
    <w:rsid w:val="00310546"/>
    <w:rsid w:val="003861AE"/>
    <w:rsid w:val="00411B7C"/>
    <w:rsid w:val="004B0D4F"/>
    <w:rsid w:val="004F5515"/>
    <w:rsid w:val="0051611A"/>
    <w:rsid w:val="00574213"/>
    <w:rsid w:val="00634EE6"/>
    <w:rsid w:val="0066425F"/>
    <w:rsid w:val="006C42A7"/>
    <w:rsid w:val="00784188"/>
    <w:rsid w:val="007F25EB"/>
    <w:rsid w:val="007F2731"/>
    <w:rsid w:val="00852F69"/>
    <w:rsid w:val="00887267"/>
    <w:rsid w:val="008B33C8"/>
    <w:rsid w:val="008C6897"/>
    <w:rsid w:val="008F4532"/>
    <w:rsid w:val="008F5711"/>
    <w:rsid w:val="00A84881"/>
    <w:rsid w:val="00AC5A9C"/>
    <w:rsid w:val="00AF15F6"/>
    <w:rsid w:val="00AF2096"/>
    <w:rsid w:val="00B53557"/>
    <w:rsid w:val="00C165DF"/>
    <w:rsid w:val="00C52C8B"/>
    <w:rsid w:val="00CF0435"/>
    <w:rsid w:val="00DC1136"/>
    <w:rsid w:val="00DD13BE"/>
    <w:rsid w:val="00ED4E4C"/>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AC74F"/>
  <w15:chartTrackingRefBased/>
  <w15:docId w15:val="{5CE89131-4323-4E3B-982A-1E1EFD51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F9F"/>
    <w:pPr>
      <w:tabs>
        <w:tab w:val="center" w:pos="4252"/>
        <w:tab w:val="right" w:pos="8504"/>
      </w:tabs>
      <w:snapToGrid w:val="0"/>
    </w:pPr>
  </w:style>
  <w:style w:type="character" w:customStyle="1" w:styleId="a4">
    <w:name w:val="ヘッダー (文字)"/>
    <w:basedOn w:val="a0"/>
    <w:link w:val="a3"/>
    <w:uiPriority w:val="99"/>
    <w:rsid w:val="00283F9F"/>
  </w:style>
  <w:style w:type="paragraph" w:styleId="a5">
    <w:name w:val="footer"/>
    <w:basedOn w:val="a"/>
    <w:link w:val="a6"/>
    <w:uiPriority w:val="99"/>
    <w:unhideWhenUsed/>
    <w:rsid w:val="00283F9F"/>
    <w:pPr>
      <w:tabs>
        <w:tab w:val="center" w:pos="4252"/>
        <w:tab w:val="right" w:pos="8504"/>
      </w:tabs>
      <w:snapToGrid w:val="0"/>
    </w:pPr>
  </w:style>
  <w:style w:type="character" w:customStyle="1" w:styleId="a6">
    <w:name w:val="フッター (文字)"/>
    <w:basedOn w:val="a0"/>
    <w:link w:val="a5"/>
    <w:uiPriority w:val="99"/>
    <w:rsid w:val="00283F9F"/>
  </w:style>
  <w:style w:type="table" w:styleId="a7">
    <w:name w:val="Table Grid"/>
    <w:basedOn w:val="a1"/>
    <w:uiPriority w:val="39"/>
    <w:rsid w:val="0028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5231"/>
    <w:pPr>
      <w:ind w:leftChars="400" w:left="840"/>
    </w:pPr>
  </w:style>
  <w:style w:type="character" w:styleId="a9">
    <w:name w:val="Hyperlink"/>
    <w:basedOn w:val="a0"/>
    <w:uiPriority w:val="99"/>
    <w:unhideWhenUsed/>
    <w:rsid w:val="0066425F"/>
    <w:rPr>
      <w:color w:val="0563C1" w:themeColor="hyperlink"/>
      <w:u w:val="single"/>
    </w:rPr>
  </w:style>
  <w:style w:type="character" w:customStyle="1" w:styleId="UnresolvedMention">
    <w:name w:val="Unresolved Mention"/>
    <w:basedOn w:val="a0"/>
    <w:uiPriority w:val="99"/>
    <w:semiHidden/>
    <w:unhideWhenUsed/>
    <w:rsid w:val="00664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56855">
      <w:bodyDiv w:val="1"/>
      <w:marLeft w:val="0"/>
      <w:marRight w:val="0"/>
      <w:marTop w:val="0"/>
      <w:marBottom w:val="0"/>
      <w:divBdr>
        <w:top w:val="none" w:sz="0" w:space="0" w:color="auto"/>
        <w:left w:val="none" w:sz="0" w:space="0" w:color="auto"/>
        <w:bottom w:val="none" w:sz="0" w:space="0" w:color="auto"/>
        <w:right w:val="none" w:sz="0" w:space="0" w:color="auto"/>
      </w:divBdr>
      <w:divsChild>
        <w:div w:id="56152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zokuinfo@cc.niigat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土佐 幸子</dc:creator>
  <cp:keywords/>
  <dc:description/>
  <cp:lastModifiedBy>新潟大学</cp:lastModifiedBy>
  <cp:revision>2</cp:revision>
  <dcterms:created xsi:type="dcterms:W3CDTF">2022-05-27T01:29:00Z</dcterms:created>
  <dcterms:modified xsi:type="dcterms:W3CDTF">2022-05-27T01:29:00Z</dcterms:modified>
</cp:coreProperties>
</file>